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5A266" w14:textId="5BE8F42E" w:rsidR="00A97055" w:rsidRPr="00D806CB" w:rsidRDefault="007E13F9" w:rsidP="003906AD">
      <w:pPr>
        <w:spacing w:before="240" w:after="240"/>
        <w:jc w:val="right"/>
        <w:rPr>
          <w:rFonts w:ascii="Arial" w:hAnsi="Arial" w:cs="Arial"/>
        </w:rPr>
      </w:pPr>
      <w:r w:rsidRPr="00D806CB">
        <w:rPr>
          <w:rFonts w:ascii="Arial" w:hAnsi="Arial" w:cs="Arial"/>
          <w:noProof/>
          <w:sz w:val="96"/>
          <w:szCs w:val="96"/>
          <w:lang w:val="en-US"/>
        </w:rPr>
        <w:drawing>
          <wp:anchor distT="0" distB="0" distL="114300" distR="114300" simplePos="0" relativeHeight="251658240" behindDoc="0" locked="0" layoutInCell="1" allowOverlap="1" wp14:anchorId="20FD726C" wp14:editId="02E618A5">
            <wp:simplePos x="0" y="0"/>
            <wp:positionH relativeFrom="margin">
              <wp:posOffset>1371600</wp:posOffset>
            </wp:positionH>
            <wp:positionV relativeFrom="margin">
              <wp:posOffset>438912</wp:posOffset>
            </wp:positionV>
            <wp:extent cx="3657600" cy="25958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V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595880"/>
                    </a:xfrm>
                    <a:prstGeom prst="rect">
                      <a:avLst/>
                    </a:prstGeom>
                  </pic:spPr>
                </pic:pic>
              </a:graphicData>
            </a:graphic>
          </wp:anchor>
        </w:drawing>
      </w:r>
    </w:p>
    <w:p w14:paraId="67A3EB6F" w14:textId="77777777" w:rsidR="002F2C59" w:rsidRPr="00D806CB" w:rsidRDefault="002F2C59" w:rsidP="00D806CB">
      <w:pPr>
        <w:spacing w:before="240" w:after="240"/>
        <w:rPr>
          <w:rFonts w:ascii="Arial" w:hAnsi="Arial" w:cs="Arial"/>
        </w:rPr>
      </w:pPr>
    </w:p>
    <w:p w14:paraId="168BED00" w14:textId="77777777" w:rsidR="002F2C59" w:rsidRPr="00D806CB" w:rsidRDefault="002F2C59" w:rsidP="00D806CB">
      <w:pPr>
        <w:spacing w:before="240" w:after="240"/>
        <w:rPr>
          <w:rFonts w:ascii="Arial" w:hAnsi="Arial" w:cs="Arial"/>
        </w:rPr>
      </w:pPr>
    </w:p>
    <w:p w14:paraId="110FCD27" w14:textId="77777777" w:rsidR="002F2C59" w:rsidRPr="00D806CB" w:rsidRDefault="002F2C59" w:rsidP="00D806CB">
      <w:pPr>
        <w:spacing w:before="240" w:after="240"/>
        <w:rPr>
          <w:rFonts w:ascii="Arial" w:hAnsi="Arial" w:cs="Arial"/>
        </w:rPr>
      </w:pPr>
    </w:p>
    <w:p w14:paraId="263E14D5" w14:textId="77777777" w:rsidR="002F2C59" w:rsidRPr="00D806CB" w:rsidRDefault="002F2C59" w:rsidP="00D806CB">
      <w:pPr>
        <w:spacing w:before="240" w:after="240"/>
        <w:rPr>
          <w:rFonts w:ascii="Arial" w:hAnsi="Arial" w:cs="Arial"/>
        </w:rPr>
      </w:pPr>
    </w:p>
    <w:p w14:paraId="36B1E3AE" w14:textId="77777777" w:rsidR="002F2C59" w:rsidRPr="00D806CB" w:rsidRDefault="002F2C59" w:rsidP="00D806CB">
      <w:pPr>
        <w:spacing w:before="240" w:after="240"/>
        <w:rPr>
          <w:rFonts w:ascii="Arial" w:hAnsi="Arial" w:cs="Arial"/>
        </w:rPr>
      </w:pPr>
    </w:p>
    <w:p w14:paraId="61785BCE" w14:textId="77777777" w:rsidR="00AC746D" w:rsidRPr="00D806CB" w:rsidRDefault="00AC746D" w:rsidP="00D806CB">
      <w:pPr>
        <w:spacing w:before="240" w:after="240"/>
        <w:rPr>
          <w:rFonts w:ascii="Arial" w:hAnsi="Arial" w:cs="Arial"/>
        </w:rPr>
      </w:pPr>
    </w:p>
    <w:p w14:paraId="6166E69E" w14:textId="77777777" w:rsidR="00AC746D" w:rsidRPr="00D806CB" w:rsidRDefault="00AC746D" w:rsidP="00D806CB">
      <w:pPr>
        <w:spacing w:before="240" w:after="240"/>
        <w:rPr>
          <w:rFonts w:ascii="Arial" w:hAnsi="Arial" w:cs="Arial"/>
        </w:rPr>
      </w:pPr>
    </w:p>
    <w:p w14:paraId="43AA341C" w14:textId="77777777" w:rsidR="00AC746D" w:rsidRPr="00D806CB" w:rsidRDefault="00AC746D" w:rsidP="00D806CB">
      <w:pPr>
        <w:spacing w:before="240" w:after="240"/>
        <w:rPr>
          <w:rFonts w:ascii="Arial" w:hAnsi="Arial" w:cs="Arial"/>
        </w:rPr>
      </w:pPr>
    </w:p>
    <w:p w14:paraId="0AE2ADBA" w14:textId="77777777" w:rsidR="00AC746D" w:rsidRPr="00D806CB" w:rsidRDefault="00AC746D" w:rsidP="00D806CB">
      <w:pPr>
        <w:spacing w:before="240" w:after="240"/>
        <w:rPr>
          <w:rFonts w:ascii="Arial" w:hAnsi="Arial" w:cs="Arial"/>
        </w:rPr>
      </w:pPr>
    </w:p>
    <w:p w14:paraId="352F6168" w14:textId="77777777" w:rsidR="00AC746D" w:rsidRPr="00D806CB" w:rsidRDefault="00AC746D" w:rsidP="00D806CB">
      <w:pPr>
        <w:spacing w:before="240" w:after="240"/>
        <w:rPr>
          <w:rFonts w:ascii="Arial" w:hAnsi="Arial" w:cs="Arial"/>
        </w:rPr>
      </w:pPr>
    </w:p>
    <w:p w14:paraId="75B8AC64" w14:textId="7E7D394A" w:rsidR="002F2C59" w:rsidRPr="00D806CB" w:rsidRDefault="00AC746D" w:rsidP="00D806CB">
      <w:pPr>
        <w:spacing w:before="240" w:after="240"/>
        <w:jc w:val="center"/>
        <w:rPr>
          <w:rFonts w:ascii="Arial" w:hAnsi="Arial" w:cs="Arial"/>
          <w:sz w:val="96"/>
          <w:szCs w:val="96"/>
        </w:rPr>
      </w:pPr>
      <w:r w:rsidRPr="00D806CB">
        <w:rPr>
          <w:rFonts w:ascii="Arial" w:hAnsi="Arial" w:cs="Arial"/>
          <w:sz w:val="96"/>
          <w:szCs w:val="96"/>
        </w:rPr>
        <w:t>Laurentian Valley Water Works</w:t>
      </w:r>
    </w:p>
    <w:p w14:paraId="48BA81D2" w14:textId="2594D2A3" w:rsidR="00AC746D" w:rsidRPr="00D806CB" w:rsidRDefault="00AC746D" w:rsidP="00D806CB">
      <w:pPr>
        <w:spacing w:before="240" w:after="240"/>
        <w:jc w:val="center"/>
        <w:rPr>
          <w:rFonts w:ascii="Arial" w:hAnsi="Arial" w:cs="Arial"/>
          <w:sz w:val="96"/>
          <w:szCs w:val="96"/>
        </w:rPr>
      </w:pPr>
      <w:r w:rsidRPr="00D806CB">
        <w:rPr>
          <w:rFonts w:ascii="Arial" w:hAnsi="Arial" w:cs="Arial"/>
          <w:sz w:val="96"/>
          <w:szCs w:val="96"/>
        </w:rPr>
        <w:t>Operational Plan</w:t>
      </w:r>
    </w:p>
    <w:p w14:paraId="36133B1E" w14:textId="4F9305E5" w:rsidR="007E13F9" w:rsidRDefault="007E13F9">
      <w:pPr>
        <w:rPr>
          <w:rFonts w:ascii="Arial" w:hAnsi="Arial" w:cs="Arial"/>
        </w:rPr>
      </w:pPr>
      <w:r>
        <w:rPr>
          <w:rFonts w:ascii="Arial" w:hAnsi="Arial" w:cs="Arial"/>
        </w:rPr>
        <w:br w:type="page"/>
      </w:r>
    </w:p>
    <w:sdt>
      <w:sdtPr>
        <w:rPr>
          <w:rFonts w:asciiTheme="minorHAnsi" w:eastAsiaTheme="minorHAnsi" w:hAnsiTheme="minorHAnsi" w:cstheme="minorBidi"/>
          <w:color w:val="auto"/>
          <w:sz w:val="22"/>
          <w:szCs w:val="22"/>
          <w:lang w:val="en-CA"/>
        </w:rPr>
        <w:id w:val="-2100857610"/>
        <w:docPartObj>
          <w:docPartGallery w:val="Table of Contents"/>
          <w:docPartUnique/>
        </w:docPartObj>
      </w:sdtPr>
      <w:sdtEndPr>
        <w:rPr>
          <w:b/>
          <w:bCs/>
          <w:noProof/>
        </w:rPr>
      </w:sdtEndPr>
      <w:sdtContent>
        <w:p w14:paraId="3D32599C" w14:textId="0CA988EF" w:rsidR="00D806CB" w:rsidRPr="007E13F9" w:rsidRDefault="007E13F9" w:rsidP="007E13F9">
          <w:pPr>
            <w:pStyle w:val="TOCHeading"/>
            <w:jc w:val="center"/>
            <w:rPr>
              <w:rFonts w:ascii="Arial" w:hAnsi="Arial" w:cs="Arial"/>
              <w:color w:val="auto"/>
              <w:sz w:val="28"/>
              <w:szCs w:val="28"/>
            </w:rPr>
          </w:pPr>
          <w:r w:rsidRPr="007E13F9">
            <w:rPr>
              <w:rFonts w:ascii="Arial" w:hAnsi="Arial" w:cs="Arial"/>
              <w:color w:val="auto"/>
              <w:sz w:val="28"/>
              <w:szCs w:val="28"/>
            </w:rPr>
            <w:t xml:space="preserve">Table of </w:t>
          </w:r>
          <w:r w:rsidR="00D806CB" w:rsidRPr="007E13F9">
            <w:rPr>
              <w:rFonts w:ascii="Arial" w:hAnsi="Arial" w:cs="Arial"/>
              <w:color w:val="auto"/>
              <w:sz w:val="28"/>
              <w:szCs w:val="28"/>
            </w:rPr>
            <w:t>Contents</w:t>
          </w:r>
        </w:p>
        <w:p w14:paraId="26C508E0" w14:textId="520FDF6E" w:rsidR="001130A3" w:rsidRDefault="00D806CB">
          <w:pPr>
            <w:pStyle w:val="TOC2"/>
            <w:tabs>
              <w:tab w:val="right" w:leader="dot" w:pos="10070"/>
            </w:tabs>
            <w:rPr>
              <w:rFonts w:eastAsiaTheme="minorEastAsia"/>
              <w:noProof/>
              <w:lang w:val="en-US"/>
            </w:rPr>
          </w:pPr>
          <w:r>
            <w:fldChar w:fldCharType="begin"/>
          </w:r>
          <w:r>
            <w:instrText xml:space="preserve"> TOC \o "1-3" \h \z \u </w:instrText>
          </w:r>
          <w:r>
            <w:fldChar w:fldCharType="separate"/>
          </w:r>
          <w:hyperlink w:anchor="_Toc178166514" w:history="1">
            <w:r w:rsidR="001130A3" w:rsidRPr="00212BE3">
              <w:rPr>
                <w:rStyle w:val="Hyperlink"/>
                <w:rFonts w:ascii="Arial" w:hAnsi="Arial" w:cs="Arial"/>
                <w:noProof/>
              </w:rPr>
              <w:t>Description</w:t>
            </w:r>
            <w:r w:rsidR="001130A3">
              <w:rPr>
                <w:noProof/>
                <w:webHidden/>
              </w:rPr>
              <w:tab/>
            </w:r>
            <w:r w:rsidR="001130A3">
              <w:rPr>
                <w:noProof/>
                <w:webHidden/>
              </w:rPr>
              <w:fldChar w:fldCharType="begin"/>
            </w:r>
            <w:r w:rsidR="001130A3">
              <w:rPr>
                <w:noProof/>
                <w:webHidden/>
              </w:rPr>
              <w:instrText xml:space="preserve"> PAGEREF _Toc178166514 \h </w:instrText>
            </w:r>
            <w:r w:rsidR="001130A3">
              <w:rPr>
                <w:noProof/>
                <w:webHidden/>
              </w:rPr>
            </w:r>
            <w:r w:rsidR="001130A3">
              <w:rPr>
                <w:noProof/>
                <w:webHidden/>
              </w:rPr>
              <w:fldChar w:fldCharType="separate"/>
            </w:r>
            <w:r w:rsidR="001130A3">
              <w:rPr>
                <w:noProof/>
                <w:webHidden/>
              </w:rPr>
              <w:t>4</w:t>
            </w:r>
            <w:r w:rsidR="001130A3">
              <w:rPr>
                <w:noProof/>
                <w:webHidden/>
              </w:rPr>
              <w:fldChar w:fldCharType="end"/>
            </w:r>
          </w:hyperlink>
        </w:p>
        <w:p w14:paraId="6FF239D0" w14:textId="3A7679EB" w:rsidR="001130A3" w:rsidRDefault="00142B12">
          <w:pPr>
            <w:pStyle w:val="TOC2"/>
            <w:tabs>
              <w:tab w:val="right" w:leader="dot" w:pos="10070"/>
            </w:tabs>
            <w:rPr>
              <w:rFonts w:eastAsiaTheme="minorEastAsia"/>
              <w:noProof/>
              <w:lang w:val="en-US"/>
            </w:rPr>
          </w:pPr>
          <w:hyperlink w:anchor="_Toc178166515" w:history="1">
            <w:r w:rsidR="001130A3" w:rsidRPr="00212BE3">
              <w:rPr>
                <w:rStyle w:val="Hyperlink"/>
                <w:rFonts w:ascii="Arial" w:hAnsi="Arial" w:cs="Arial"/>
                <w:noProof/>
              </w:rPr>
              <w:t>Ownership</w:t>
            </w:r>
            <w:r w:rsidR="001130A3">
              <w:rPr>
                <w:noProof/>
                <w:webHidden/>
              </w:rPr>
              <w:tab/>
            </w:r>
            <w:r w:rsidR="001130A3">
              <w:rPr>
                <w:noProof/>
                <w:webHidden/>
              </w:rPr>
              <w:fldChar w:fldCharType="begin"/>
            </w:r>
            <w:r w:rsidR="001130A3">
              <w:rPr>
                <w:noProof/>
                <w:webHidden/>
              </w:rPr>
              <w:instrText xml:space="preserve"> PAGEREF _Toc178166515 \h </w:instrText>
            </w:r>
            <w:r w:rsidR="001130A3">
              <w:rPr>
                <w:noProof/>
                <w:webHidden/>
              </w:rPr>
            </w:r>
            <w:r w:rsidR="001130A3">
              <w:rPr>
                <w:noProof/>
                <w:webHidden/>
              </w:rPr>
              <w:fldChar w:fldCharType="separate"/>
            </w:r>
            <w:r w:rsidR="001130A3">
              <w:rPr>
                <w:noProof/>
                <w:webHidden/>
              </w:rPr>
              <w:t>4</w:t>
            </w:r>
            <w:r w:rsidR="001130A3">
              <w:rPr>
                <w:noProof/>
                <w:webHidden/>
              </w:rPr>
              <w:fldChar w:fldCharType="end"/>
            </w:r>
          </w:hyperlink>
        </w:p>
        <w:p w14:paraId="3AA0C27F" w14:textId="7102FE12" w:rsidR="001130A3" w:rsidRDefault="00142B12">
          <w:pPr>
            <w:pStyle w:val="TOC2"/>
            <w:tabs>
              <w:tab w:val="right" w:leader="dot" w:pos="10070"/>
            </w:tabs>
            <w:rPr>
              <w:rFonts w:eastAsiaTheme="minorEastAsia"/>
              <w:noProof/>
              <w:lang w:val="en-US"/>
            </w:rPr>
          </w:pPr>
          <w:hyperlink w:anchor="_Toc178166516" w:history="1">
            <w:r w:rsidR="001130A3" w:rsidRPr="00212BE3">
              <w:rPr>
                <w:rStyle w:val="Hyperlink"/>
                <w:rFonts w:ascii="Arial" w:hAnsi="Arial" w:cs="Arial"/>
                <w:noProof/>
              </w:rPr>
              <w:t>Operating Authority</w:t>
            </w:r>
            <w:r w:rsidR="001130A3">
              <w:rPr>
                <w:noProof/>
                <w:webHidden/>
              </w:rPr>
              <w:tab/>
            </w:r>
            <w:r w:rsidR="001130A3">
              <w:rPr>
                <w:noProof/>
                <w:webHidden/>
              </w:rPr>
              <w:fldChar w:fldCharType="begin"/>
            </w:r>
            <w:r w:rsidR="001130A3">
              <w:rPr>
                <w:noProof/>
                <w:webHidden/>
              </w:rPr>
              <w:instrText xml:space="preserve"> PAGEREF _Toc178166516 \h </w:instrText>
            </w:r>
            <w:r w:rsidR="001130A3">
              <w:rPr>
                <w:noProof/>
                <w:webHidden/>
              </w:rPr>
            </w:r>
            <w:r w:rsidR="001130A3">
              <w:rPr>
                <w:noProof/>
                <w:webHidden/>
              </w:rPr>
              <w:fldChar w:fldCharType="separate"/>
            </w:r>
            <w:r w:rsidR="001130A3">
              <w:rPr>
                <w:noProof/>
                <w:webHidden/>
              </w:rPr>
              <w:t>4</w:t>
            </w:r>
            <w:r w:rsidR="001130A3">
              <w:rPr>
                <w:noProof/>
                <w:webHidden/>
              </w:rPr>
              <w:fldChar w:fldCharType="end"/>
            </w:r>
          </w:hyperlink>
        </w:p>
        <w:p w14:paraId="44524533" w14:textId="354E3836" w:rsidR="001130A3" w:rsidRDefault="00142B12">
          <w:pPr>
            <w:pStyle w:val="TOC2"/>
            <w:tabs>
              <w:tab w:val="right" w:leader="dot" w:pos="10070"/>
            </w:tabs>
            <w:rPr>
              <w:rFonts w:eastAsiaTheme="minorEastAsia"/>
              <w:noProof/>
              <w:lang w:val="en-US"/>
            </w:rPr>
          </w:pPr>
          <w:hyperlink w:anchor="_Toc178166517" w:history="1">
            <w:r w:rsidR="001130A3" w:rsidRPr="00212BE3">
              <w:rPr>
                <w:rStyle w:val="Hyperlink"/>
                <w:rFonts w:ascii="Arial" w:hAnsi="Arial" w:cs="Arial"/>
                <w:noProof/>
              </w:rPr>
              <w:t>Purpose</w:t>
            </w:r>
            <w:r w:rsidR="001130A3">
              <w:rPr>
                <w:noProof/>
                <w:webHidden/>
              </w:rPr>
              <w:tab/>
            </w:r>
            <w:r w:rsidR="001130A3">
              <w:rPr>
                <w:noProof/>
                <w:webHidden/>
              </w:rPr>
              <w:fldChar w:fldCharType="begin"/>
            </w:r>
            <w:r w:rsidR="001130A3">
              <w:rPr>
                <w:noProof/>
                <w:webHidden/>
              </w:rPr>
              <w:instrText xml:space="preserve"> PAGEREF _Toc178166517 \h </w:instrText>
            </w:r>
            <w:r w:rsidR="001130A3">
              <w:rPr>
                <w:noProof/>
                <w:webHidden/>
              </w:rPr>
            </w:r>
            <w:r w:rsidR="001130A3">
              <w:rPr>
                <w:noProof/>
                <w:webHidden/>
              </w:rPr>
              <w:fldChar w:fldCharType="separate"/>
            </w:r>
            <w:r w:rsidR="001130A3">
              <w:rPr>
                <w:noProof/>
                <w:webHidden/>
              </w:rPr>
              <w:t>4</w:t>
            </w:r>
            <w:r w:rsidR="001130A3">
              <w:rPr>
                <w:noProof/>
                <w:webHidden/>
              </w:rPr>
              <w:fldChar w:fldCharType="end"/>
            </w:r>
          </w:hyperlink>
        </w:p>
        <w:p w14:paraId="23357ECF" w14:textId="5FCDCFE7" w:rsidR="001130A3" w:rsidRDefault="00142B12">
          <w:pPr>
            <w:pStyle w:val="TOC2"/>
            <w:tabs>
              <w:tab w:val="right" w:leader="dot" w:pos="10070"/>
            </w:tabs>
            <w:rPr>
              <w:rFonts w:eastAsiaTheme="minorEastAsia"/>
              <w:noProof/>
              <w:lang w:val="en-US"/>
            </w:rPr>
          </w:pPr>
          <w:hyperlink w:anchor="_Toc178166518" w:history="1">
            <w:r w:rsidR="001130A3" w:rsidRPr="00212BE3">
              <w:rPr>
                <w:rStyle w:val="Hyperlink"/>
                <w:rFonts w:ascii="Arial" w:hAnsi="Arial" w:cs="Arial"/>
                <w:noProof/>
              </w:rPr>
              <w:t>Scope</w:t>
            </w:r>
            <w:r w:rsidR="001130A3">
              <w:rPr>
                <w:noProof/>
                <w:webHidden/>
              </w:rPr>
              <w:tab/>
            </w:r>
            <w:r w:rsidR="001130A3">
              <w:rPr>
                <w:noProof/>
                <w:webHidden/>
              </w:rPr>
              <w:fldChar w:fldCharType="begin"/>
            </w:r>
            <w:r w:rsidR="001130A3">
              <w:rPr>
                <w:noProof/>
                <w:webHidden/>
              </w:rPr>
              <w:instrText xml:space="preserve"> PAGEREF _Toc178166518 \h </w:instrText>
            </w:r>
            <w:r w:rsidR="001130A3">
              <w:rPr>
                <w:noProof/>
                <w:webHidden/>
              </w:rPr>
            </w:r>
            <w:r w:rsidR="001130A3">
              <w:rPr>
                <w:noProof/>
                <w:webHidden/>
              </w:rPr>
              <w:fldChar w:fldCharType="separate"/>
            </w:r>
            <w:r w:rsidR="001130A3">
              <w:rPr>
                <w:noProof/>
                <w:webHidden/>
              </w:rPr>
              <w:t>4</w:t>
            </w:r>
            <w:r w:rsidR="001130A3">
              <w:rPr>
                <w:noProof/>
                <w:webHidden/>
              </w:rPr>
              <w:fldChar w:fldCharType="end"/>
            </w:r>
          </w:hyperlink>
        </w:p>
        <w:p w14:paraId="564E9766" w14:textId="02969E17" w:rsidR="001130A3" w:rsidRDefault="00142B12">
          <w:pPr>
            <w:pStyle w:val="TOC2"/>
            <w:tabs>
              <w:tab w:val="right" w:leader="dot" w:pos="10070"/>
            </w:tabs>
            <w:rPr>
              <w:rFonts w:eastAsiaTheme="minorEastAsia"/>
              <w:noProof/>
              <w:lang w:val="en-US"/>
            </w:rPr>
          </w:pPr>
          <w:hyperlink w:anchor="_Toc178166519" w:history="1">
            <w:r w:rsidR="001130A3" w:rsidRPr="00212BE3">
              <w:rPr>
                <w:rStyle w:val="Hyperlink"/>
                <w:rFonts w:ascii="Arial" w:hAnsi="Arial" w:cs="Arial"/>
                <w:noProof/>
              </w:rPr>
              <w:t>References</w:t>
            </w:r>
            <w:r w:rsidR="001130A3">
              <w:rPr>
                <w:noProof/>
                <w:webHidden/>
              </w:rPr>
              <w:tab/>
            </w:r>
            <w:r w:rsidR="001130A3">
              <w:rPr>
                <w:noProof/>
                <w:webHidden/>
              </w:rPr>
              <w:fldChar w:fldCharType="begin"/>
            </w:r>
            <w:r w:rsidR="001130A3">
              <w:rPr>
                <w:noProof/>
                <w:webHidden/>
              </w:rPr>
              <w:instrText xml:space="preserve"> PAGEREF _Toc178166519 \h </w:instrText>
            </w:r>
            <w:r w:rsidR="001130A3">
              <w:rPr>
                <w:noProof/>
                <w:webHidden/>
              </w:rPr>
            </w:r>
            <w:r w:rsidR="001130A3">
              <w:rPr>
                <w:noProof/>
                <w:webHidden/>
              </w:rPr>
              <w:fldChar w:fldCharType="separate"/>
            </w:r>
            <w:r w:rsidR="001130A3">
              <w:rPr>
                <w:noProof/>
                <w:webHidden/>
              </w:rPr>
              <w:t>5</w:t>
            </w:r>
            <w:r w:rsidR="001130A3">
              <w:rPr>
                <w:noProof/>
                <w:webHidden/>
              </w:rPr>
              <w:fldChar w:fldCharType="end"/>
            </w:r>
          </w:hyperlink>
        </w:p>
        <w:p w14:paraId="201319D8" w14:textId="2C7F3F84" w:rsidR="001130A3" w:rsidRDefault="00142B12">
          <w:pPr>
            <w:pStyle w:val="TOC2"/>
            <w:tabs>
              <w:tab w:val="right" w:leader="dot" w:pos="10070"/>
            </w:tabs>
            <w:rPr>
              <w:rFonts w:eastAsiaTheme="minorEastAsia"/>
              <w:noProof/>
              <w:lang w:val="en-US"/>
            </w:rPr>
          </w:pPr>
          <w:hyperlink w:anchor="_Toc178166520" w:history="1">
            <w:r w:rsidR="001130A3" w:rsidRPr="00212BE3">
              <w:rPr>
                <w:rStyle w:val="Hyperlink"/>
                <w:rFonts w:ascii="Arial" w:hAnsi="Arial" w:cs="Arial"/>
                <w:noProof/>
              </w:rPr>
              <w:t>Acronym’s</w:t>
            </w:r>
            <w:r w:rsidR="001130A3">
              <w:rPr>
                <w:noProof/>
                <w:webHidden/>
              </w:rPr>
              <w:tab/>
            </w:r>
            <w:r w:rsidR="001130A3">
              <w:rPr>
                <w:noProof/>
                <w:webHidden/>
              </w:rPr>
              <w:fldChar w:fldCharType="begin"/>
            </w:r>
            <w:r w:rsidR="001130A3">
              <w:rPr>
                <w:noProof/>
                <w:webHidden/>
              </w:rPr>
              <w:instrText xml:space="preserve"> PAGEREF _Toc178166520 \h </w:instrText>
            </w:r>
            <w:r w:rsidR="001130A3">
              <w:rPr>
                <w:noProof/>
                <w:webHidden/>
              </w:rPr>
            </w:r>
            <w:r w:rsidR="001130A3">
              <w:rPr>
                <w:noProof/>
                <w:webHidden/>
              </w:rPr>
              <w:fldChar w:fldCharType="separate"/>
            </w:r>
            <w:r w:rsidR="001130A3">
              <w:rPr>
                <w:noProof/>
                <w:webHidden/>
              </w:rPr>
              <w:t>5</w:t>
            </w:r>
            <w:r w:rsidR="001130A3">
              <w:rPr>
                <w:noProof/>
                <w:webHidden/>
              </w:rPr>
              <w:fldChar w:fldCharType="end"/>
            </w:r>
          </w:hyperlink>
        </w:p>
        <w:p w14:paraId="17D33BA1" w14:textId="06D00B34" w:rsidR="001130A3" w:rsidRDefault="00142B12">
          <w:pPr>
            <w:pStyle w:val="TOC2"/>
            <w:tabs>
              <w:tab w:val="right" w:leader="dot" w:pos="10070"/>
            </w:tabs>
            <w:rPr>
              <w:rFonts w:eastAsiaTheme="minorEastAsia"/>
              <w:noProof/>
              <w:lang w:val="en-US"/>
            </w:rPr>
          </w:pPr>
          <w:hyperlink w:anchor="_Toc178166521" w:history="1">
            <w:r w:rsidR="001130A3" w:rsidRPr="00212BE3">
              <w:rPr>
                <w:rStyle w:val="Hyperlink"/>
                <w:rFonts w:ascii="Arial" w:hAnsi="Arial" w:cs="Arial"/>
                <w:noProof/>
              </w:rPr>
              <w:t>Quality Management System</w:t>
            </w:r>
            <w:r w:rsidR="001130A3">
              <w:rPr>
                <w:noProof/>
                <w:webHidden/>
              </w:rPr>
              <w:tab/>
            </w:r>
            <w:r w:rsidR="001130A3">
              <w:rPr>
                <w:noProof/>
                <w:webHidden/>
              </w:rPr>
              <w:fldChar w:fldCharType="begin"/>
            </w:r>
            <w:r w:rsidR="001130A3">
              <w:rPr>
                <w:noProof/>
                <w:webHidden/>
              </w:rPr>
              <w:instrText xml:space="preserve"> PAGEREF _Toc178166521 \h </w:instrText>
            </w:r>
            <w:r w:rsidR="001130A3">
              <w:rPr>
                <w:noProof/>
                <w:webHidden/>
              </w:rPr>
            </w:r>
            <w:r w:rsidR="001130A3">
              <w:rPr>
                <w:noProof/>
                <w:webHidden/>
              </w:rPr>
              <w:fldChar w:fldCharType="separate"/>
            </w:r>
            <w:r w:rsidR="001130A3">
              <w:rPr>
                <w:noProof/>
                <w:webHidden/>
              </w:rPr>
              <w:t>5</w:t>
            </w:r>
            <w:r w:rsidR="001130A3">
              <w:rPr>
                <w:noProof/>
                <w:webHidden/>
              </w:rPr>
              <w:fldChar w:fldCharType="end"/>
            </w:r>
          </w:hyperlink>
        </w:p>
        <w:p w14:paraId="1DA33FE5" w14:textId="7955C8E6" w:rsidR="001130A3" w:rsidRDefault="00142B12">
          <w:pPr>
            <w:pStyle w:val="TOC2"/>
            <w:tabs>
              <w:tab w:val="right" w:leader="dot" w:pos="10070"/>
            </w:tabs>
            <w:rPr>
              <w:rFonts w:eastAsiaTheme="minorEastAsia"/>
              <w:noProof/>
              <w:lang w:val="en-US"/>
            </w:rPr>
          </w:pPr>
          <w:hyperlink w:anchor="_Toc178166522" w:history="1">
            <w:r w:rsidR="001130A3" w:rsidRPr="00212BE3">
              <w:rPr>
                <w:rStyle w:val="Hyperlink"/>
                <w:rFonts w:ascii="Arial" w:hAnsi="Arial" w:cs="Arial"/>
                <w:noProof/>
              </w:rPr>
              <w:t>Quality Management System Policy</w:t>
            </w:r>
            <w:r w:rsidR="001130A3">
              <w:rPr>
                <w:noProof/>
                <w:webHidden/>
              </w:rPr>
              <w:tab/>
            </w:r>
            <w:r w:rsidR="001130A3">
              <w:rPr>
                <w:noProof/>
                <w:webHidden/>
              </w:rPr>
              <w:fldChar w:fldCharType="begin"/>
            </w:r>
            <w:r w:rsidR="001130A3">
              <w:rPr>
                <w:noProof/>
                <w:webHidden/>
              </w:rPr>
              <w:instrText xml:space="preserve"> PAGEREF _Toc178166522 \h </w:instrText>
            </w:r>
            <w:r w:rsidR="001130A3">
              <w:rPr>
                <w:noProof/>
                <w:webHidden/>
              </w:rPr>
            </w:r>
            <w:r w:rsidR="001130A3">
              <w:rPr>
                <w:noProof/>
                <w:webHidden/>
              </w:rPr>
              <w:fldChar w:fldCharType="separate"/>
            </w:r>
            <w:r w:rsidR="001130A3">
              <w:rPr>
                <w:noProof/>
                <w:webHidden/>
              </w:rPr>
              <w:t>5</w:t>
            </w:r>
            <w:r w:rsidR="001130A3">
              <w:rPr>
                <w:noProof/>
                <w:webHidden/>
              </w:rPr>
              <w:fldChar w:fldCharType="end"/>
            </w:r>
          </w:hyperlink>
        </w:p>
        <w:p w14:paraId="1AD6F4B5" w14:textId="09C5F1EE" w:rsidR="001130A3" w:rsidRDefault="00142B12">
          <w:pPr>
            <w:pStyle w:val="TOC2"/>
            <w:tabs>
              <w:tab w:val="right" w:leader="dot" w:pos="10070"/>
            </w:tabs>
            <w:rPr>
              <w:rFonts w:eastAsiaTheme="minorEastAsia"/>
              <w:noProof/>
              <w:lang w:val="en-US"/>
            </w:rPr>
          </w:pPr>
          <w:hyperlink w:anchor="_Toc178166523" w:history="1">
            <w:r w:rsidR="001130A3" w:rsidRPr="00212BE3">
              <w:rPr>
                <w:rStyle w:val="Hyperlink"/>
                <w:rFonts w:ascii="Arial" w:hAnsi="Arial" w:cs="Arial"/>
                <w:noProof/>
              </w:rPr>
              <w:t>Quality Policy</w:t>
            </w:r>
            <w:r w:rsidR="001130A3">
              <w:rPr>
                <w:noProof/>
                <w:webHidden/>
              </w:rPr>
              <w:tab/>
            </w:r>
            <w:r w:rsidR="001130A3">
              <w:rPr>
                <w:noProof/>
                <w:webHidden/>
              </w:rPr>
              <w:fldChar w:fldCharType="begin"/>
            </w:r>
            <w:r w:rsidR="001130A3">
              <w:rPr>
                <w:noProof/>
                <w:webHidden/>
              </w:rPr>
              <w:instrText xml:space="preserve"> PAGEREF _Toc178166523 \h </w:instrText>
            </w:r>
            <w:r w:rsidR="001130A3">
              <w:rPr>
                <w:noProof/>
                <w:webHidden/>
              </w:rPr>
            </w:r>
            <w:r w:rsidR="001130A3">
              <w:rPr>
                <w:noProof/>
                <w:webHidden/>
              </w:rPr>
              <w:fldChar w:fldCharType="separate"/>
            </w:r>
            <w:r w:rsidR="001130A3">
              <w:rPr>
                <w:noProof/>
                <w:webHidden/>
              </w:rPr>
              <w:t>5</w:t>
            </w:r>
            <w:r w:rsidR="001130A3">
              <w:rPr>
                <w:noProof/>
                <w:webHidden/>
              </w:rPr>
              <w:fldChar w:fldCharType="end"/>
            </w:r>
          </w:hyperlink>
        </w:p>
        <w:p w14:paraId="4376864A" w14:textId="0000E575" w:rsidR="001130A3" w:rsidRDefault="00142B12">
          <w:pPr>
            <w:pStyle w:val="TOC2"/>
            <w:tabs>
              <w:tab w:val="right" w:leader="dot" w:pos="10070"/>
            </w:tabs>
            <w:rPr>
              <w:rFonts w:eastAsiaTheme="minorEastAsia"/>
              <w:noProof/>
              <w:lang w:val="en-US"/>
            </w:rPr>
          </w:pPr>
          <w:hyperlink w:anchor="_Toc178166524" w:history="1">
            <w:r w:rsidR="001130A3" w:rsidRPr="00212BE3">
              <w:rPr>
                <w:rStyle w:val="Hyperlink"/>
                <w:rFonts w:ascii="Arial" w:hAnsi="Arial" w:cs="Arial"/>
                <w:noProof/>
              </w:rPr>
              <w:t>Drinking Water System</w:t>
            </w:r>
            <w:r w:rsidR="001130A3">
              <w:rPr>
                <w:noProof/>
                <w:webHidden/>
              </w:rPr>
              <w:tab/>
            </w:r>
            <w:r w:rsidR="001130A3">
              <w:rPr>
                <w:noProof/>
                <w:webHidden/>
              </w:rPr>
              <w:fldChar w:fldCharType="begin"/>
            </w:r>
            <w:r w:rsidR="001130A3">
              <w:rPr>
                <w:noProof/>
                <w:webHidden/>
              </w:rPr>
              <w:instrText xml:space="preserve"> PAGEREF _Toc178166524 \h </w:instrText>
            </w:r>
            <w:r w:rsidR="001130A3">
              <w:rPr>
                <w:noProof/>
                <w:webHidden/>
              </w:rPr>
            </w:r>
            <w:r w:rsidR="001130A3">
              <w:rPr>
                <w:noProof/>
                <w:webHidden/>
              </w:rPr>
              <w:fldChar w:fldCharType="separate"/>
            </w:r>
            <w:r w:rsidR="001130A3">
              <w:rPr>
                <w:noProof/>
                <w:webHidden/>
              </w:rPr>
              <w:t>6</w:t>
            </w:r>
            <w:r w:rsidR="001130A3">
              <w:rPr>
                <w:noProof/>
                <w:webHidden/>
              </w:rPr>
              <w:fldChar w:fldCharType="end"/>
            </w:r>
          </w:hyperlink>
        </w:p>
        <w:p w14:paraId="350AAA1D" w14:textId="2287242C" w:rsidR="001130A3" w:rsidRDefault="00142B12">
          <w:pPr>
            <w:pStyle w:val="TOC2"/>
            <w:tabs>
              <w:tab w:val="right" w:leader="dot" w:pos="10070"/>
            </w:tabs>
            <w:rPr>
              <w:rFonts w:eastAsiaTheme="minorEastAsia"/>
              <w:noProof/>
              <w:lang w:val="en-US"/>
            </w:rPr>
          </w:pPr>
          <w:hyperlink w:anchor="_Toc178166525" w:history="1">
            <w:r w:rsidR="001130A3" w:rsidRPr="00212BE3">
              <w:rPr>
                <w:rStyle w:val="Hyperlink"/>
                <w:rFonts w:ascii="Arial" w:hAnsi="Arial" w:cs="Arial"/>
                <w:noProof/>
                <w:lang w:val="en-US"/>
              </w:rPr>
              <w:t>Commitment and Endorsement</w:t>
            </w:r>
            <w:r w:rsidR="001130A3">
              <w:rPr>
                <w:noProof/>
                <w:webHidden/>
              </w:rPr>
              <w:tab/>
            </w:r>
            <w:r w:rsidR="001130A3">
              <w:rPr>
                <w:noProof/>
                <w:webHidden/>
              </w:rPr>
              <w:fldChar w:fldCharType="begin"/>
            </w:r>
            <w:r w:rsidR="001130A3">
              <w:rPr>
                <w:noProof/>
                <w:webHidden/>
              </w:rPr>
              <w:instrText xml:space="preserve"> PAGEREF _Toc178166525 \h </w:instrText>
            </w:r>
            <w:r w:rsidR="001130A3">
              <w:rPr>
                <w:noProof/>
                <w:webHidden/>
              </w:rPr>
            </w:r>
            <w:r w:rsidR="001130A3">
              <w:rPr>
                <w:noProof/>
                <w:webHidden/>
              </w:rPr>
              <w:fldChar w:fldCharType="separate"/>
            </w:r>
            <w:r w:rsidR="001130A3">
              <w:rPr>
                <w:noProof/>
                <w:webHidden/>
              </w:rPr>
              <w:t>6</w:t>
            </w:r>
            <w:r w:rsidR="001130A3">
              <w:rPr>
                <w:noProof/>
                <w:webHidden/>
              </w:rPr>
              <w:fldChar w:fldCharType="end"/>
            </w:r>
          </w:hyperlink>
        </w:p>
        <w:p w14:paraId="752CDD38" w14:textId="5D0CDCAD" w:rsidR="001130A3" w:rsidRDefault="00142B12">
          <w:pPr>
            <w:pStyle w:val="TOC2"/>
            <w:tabs>
              <w:tab w:val="right" w:leader="dot" w:pos="10070"/>
            </w:tabs>
            <w:rPr>
              <w:rFonts w:eastAsiaTheme="minorEastAsia"/>
              <w:noProof/>
              <w:lang w:val="en-US"/>
            </w:rPr>
          </w:pPr>
          <w:hyperlink w:anchor="_Toc178166526" w:history="1">
            <w:r w:rsidR="001130A3" w:rsidRPr="00212BE3">
              <w:rPr>
                <w:rStyle w:val="Hyperlink"/>
                <w:rFonts w:ascii="Arial" w:hAnsi="Arial" w:cs="Arial"/>
                <w:noProof/>
                <w:lang w:val="en-US"/>
              </w:rPr>
              <w:t>Quality Management System Representative</w:t>
            </w:r>
            <w:r w:rsidR="001130A3">
              <w:rPr>
                <w:noProof/>
                <w:webHidden/>
              </w:rPr>
              <w:tab/>
            </w:r>
            <w:r w:rsidR="001130A3">
              <w:rPr>
                <w:noProof/>
                <w:webHidden/>
              </w:rPr>
              <w:fldChar w:fldCharType="begin"/>
            </w:r>
            <w:r w:rsidR="001130A3">
              <w:rPr>
                <w:noProof/>
                <w:webHidden/>
              </w:rPr>
              <w:instrText xml:space="preserve"> PAGEREF _Toc178166526 \h </w:instrText>
            </w:r>
            <w:r w:rsidR="001130A3">
              <w:rPr>
                <w:noProof/>
                <w:webHidden/>
              </w:rPr>
            </w:r>
            <w:r w:rsidR="001130A3">
              <w:rPr>
                <w:noProof/>
                <w:webHidden/>
              </w:rPr>
              <w:fldChar w:fldCharType="separate"/>
            </w:r>
            <w:r w:rsidR="001130A3">
              <w:rPr>
                <w:noProof/>
                <w:webHidden/>
              </w:rPr>
              <w:t>7</w:t>
            </w:r>
            <w:r w:rsidR="001130A3">
              <w:rPr>
                <w:noProof/>
                <w:webHidden/>
              </w:rPr>
              <w:fldChar w:fldCharType="end"/>
            </w:r>
          </w:hyperlink>
        </w:p>
        <w:p w14:paraId="552FA082" w14:textId="549C1917" w:rsidR="001130A3" w:rsidRDefault="00142B12">
          <w:pPr>
            <w:pStyle w:val="TOC2"/>
            <w:tabs>
              <w:tab w:val="right" w:leader="dot" w:pos="10070"/>
            </w:tabs>
            <w:rPr>
              <w:rFonts w:eastAsiaTheme="minorEastAsia"/>
              <w:noProof/>
              <w:lang w:val="en-US"/>
            </w:rPr>
          </w:pPr>
          <w:hyperlink w:anchor="_Toc178166527" w:history="1">
            <w:r w:rsidR="001130A3" w:rsidRPr="00212BE3">
              <w:rPr>
                <w:rStyle w:val="Hyperlink"/>
                <w:rFonts w:ascii="Arial" w:hAnsi="Arial" w:cs="Arial"/>
                <w:noProof/>
                <w:lang w:val="en-US"/>
              </w:rPr>
              <w:t>Document and Records Control</w:t>
            </w:r>
            <w:r w:rsidR="001130A3">
              <w:rPr>
                <w:noProof/>
                <w:webHidden/>
              </w:rPr>
              <w:tab/>
            </w:r>
            <w:r w:rsidR="001130A3">
              <w:rPr>
                <w:noProof/>
                <w:webHidden/>
              </w:rPr>
              <w:fldChar w:fldCharType="begin"/>
            </w:r>
            <w:r w:rsidR="001130A3">
              <w:rPr>
                <w:noProof/>
                <w:webHidden/>
              </w:rPr>
              <w:instrText xml:space="preserve"> PAGEREF _Toc178166527 \h </w:instrText>
            </w:r>
            <w:r w:rsidR="001130A3">
              <w:rPr>
                <w:noProof/>
                <w:webHidden/>
              </w:rPr>
            </w:r>
            <w:r w:rsidR="001130A3">
              <w:rPr>
                <w:noProof/>
                <w:webHidden/>
              </w:rPr>
              <w:fldChar w:fldCharType="separate"/>
            </w:r>
            <w:r w:rsidR="001130A3">
              <w:rPr>
                <w:noProof/>
                <w:webHidden/>
              </w:rPr>
              <w:t>8</w:t>
            </w:r>
            <w:r w:rsidR="001130A3">
              <w:rPr>
                <w:noProof/>
                <w:webHidden/>
              </w:rPr>
              <w:fldChar w:fldCharType="end"/>
            </w:r>
          </w:hyperlink>
        </w:p>
        <w:p w14:paraId="1F2D7C1C" w14:textId="37BFA61D" w:rsidR="001130A3" w:rsidRDefault="00142B12">
          <w:pPr>
            <w:pStyle w:val="TOC2"/>
            <w:tabs>
              <w:tab w:val="right" w:leader="dot" w:pos="10070"/>
            </w:tabs>
            <w:rPr>
              <w:rFonts w:eastAsiaTheme="minorEastAsia"/>
              <w:noProof/>
              <w:lang w:val="en-US"/>
            </w:rPr>
          </w:pPr>
          <w:hyperlink w:anchor="_Toc178166528" w:history="1">
            <w:r w:rsidR="001130A3" w:rsidRPr="00212BE3">
              <w:rPr>
                <w:rStyle w:val="Hyperlink"/>
                <w:rFonts w:ascii="Arial" w:hAnsi="Arial" w:cs="Arial"/>
                <w:noProof/>
                <w:lang w:val="en-US"/>
              </w:rPr>
              <w:t>Notes</w:t>
            </w:r>
            <w:r w:rsidR="001130A3">
              <w:rPr>
                <w:noProof/>
                <w:webHidden/>
              </w:rPr>
              <w:tab/>
            </w:r>
            <w:r w:rsidR="001130A3">
              <w:rPr>
                <w:noProof/>
                <w:webHidden/>
              </w:rPr>
              <w:fldChar w:fldCharType="begin"/>
            </w:r>
            <w:r w:rsidR="001130A3">
              <w:rPr>
                <w:noProof/>
                <w:webHidden/>
              </w:rPr>
              <w:instrText xml:space="preserve"> PAGEREF _Toc178166528 \h </w:instrText>
            </w:r>
            <w:r w:rsidR="001130A3">
              <w:rPr>
                <w:noProof/>
                <w:webHidden/>
              </w:rPr>
            </w:r>
            <w:r w:rsidR="001130A3">
              <w:rPr>
                <w:noProof/>
                <w:webHidden/>
              </w:rPr>
              <w:fldChar w:fldCharType="separate"/>
            </w:r>
            <w:r w:rsidR="001130A3">
              <w:rPr>
                <w:noProof/>
                <w:webHidden/>
              </w:rPr>
              <w:t>15</w:t>
            </w:r>
            <w:r w:rsidR="001130A3">
              <w:rPr>
                <w:noProof/>
                <w:webHidden/>
              </w:rPr>
              <w:fldChar w:fldCharType="end"/>
            </w:r>
          </w:hyperlink>
        </w:p>
        <w:p w14:paraId="2EFF12B1" w14:textId="7C0B3E86" w:rsidR="001130A3" w:rsidRDefault="00142B12">
          <w:pPr>
            <w:pStyle w:val="TOC2"/>
            <w:tabs>
              <w:tab w:val="right" w:leader="dot" w:pos="10070"/>
            </w:tabs>
            <w:rPr>
              <w:rFonts w:eastAsiaTheme="minorEastAsia"/>
              <w:noProof/>
              <w:lang w:val="en-US"/>
            </w:rPr>
          </w:pPr>
          <w:hyperlink w:anchor="_Toc178166529" w:history="1">
            <w:r w:rsidR="001130A3" w:rsidRPr="00212BE3">
              <w:rPr>
                <w:rStyle w:val="Hyperlink"/>
                <w:rFonts w:ascii="Arial" w:hAnsi="Arial" w:cs="Arial"/>
                <w:noProof/>
                <w:lang w:val="en-US"/>
              </w:rPr>
              <w:t>Tracking Changes</w:t>
            </w:r>
            <w:r w:rsidR="001130A3">
              <w:rPr>
                <w:noProof/>
                <w:webHidden/>
              </w:rPr>
              <w:tab/>
            </w:r>
            <w:r w:rsidR="001130A3">
              <w:rPr>
                <w:noProof/>
                <w:webHidden/>
              </w:rPr>
              <w:fldChar w:fldCharType="begin"/>
            </w:r>
            <w:r w:rsidR="001130A3">
              <w:rPr>
                <w:noProof/>
                <w:webHidden/>
              </w:rPr>
              <w:instrText xml:space="preserve"> PAGEREF _Toc178166529 \h </w:instrText>
            </w:r>
            <w:r w:rsidR="001130A3">
              <w:rPr>
                <w:noProof/>
                <w:webHidden/>
              </w:rPr>
            </w:r>
            <w:r w:rsidR="001130A3">
              <w:rPr>
                <w:noProof/>
                <w:webHidden/>
              </w:rPr>
              <w:fldChar w:fldCharType="separate"/>
            </w:r>
            <w:r w:rsidR="001130A3">
              <w:rPr>
                <w:noProof/>
                <w:webHidden/>
              </w:rPr>
              <w:t>16</w:t>
            </w:r>
            <w:r w:rsidR="001130A3">
              <w:rPr>
                <w:noProof/>
                <w:webHidden/>
              </w:rPr>
              <w:fldChar w:fldCharType="end"/>
            </w:r>
          </w:hyperlink>
        </w:p>
        <w:p w14:paraId="0A7CE5F3" w14:textId="29BDE324" w:rsidR="001130A3" w:rsidRDefault="00142B12">
          <w:pPr>
            <w:pStyle w:val="TOC2"/>
            <w:tabs>
              <w:tab w:val="right" w:leader="dot" w:pos="10070"/>
            </w:tabs>
            <w:rPr>
              <w:rFonts w:eastAsiaTheme="minorEastAsia"/>
              <w:noProof/>
              <w:lang w:val="en-US"/>
            </w:rPr>
          </w:pPr>
          <w:hyperlink w:anchor="_Toc178166530" w:history="1">
            <w:r w:rsidR="001130A3" w:rsidRPr="00212BE3">
              <w:rPr>
                <w:rStyle w:val="Hyperlink"/>
                <w:rFonts w:ascii="Arial" w:hAnsi="Arial" w:cs="Arial"/>
                <w:noProof/>
              </w:rPr>
              <w:t>Risk Assessment</w:t>
            </w:r>
            <w:r w:rsidR="001130A3">
              <w:rPr>
                <w:noProof/>
                <w:webHidden/>
              </w:rPr>
              <w:tab/>
            </w:r>
            <w:r w:rsidR="001130A3">
              <w:rPr>
                <w:noProof/>
                <w:webHidden/>
              </w:rPr>
              <w:fldChar w:fldCharType="begin"/>
            </w:r>
            <w:r w:rsidR="001130A3">
              <w:rPr>
                <w:noProof/>
                <w:webHidden/>
              </w:rPr>
              <w:instrText xml:space="preserve"> PAGEREF _Toc178166530 \h </w:instrText>
            </w:r>
            <w:r w:rsidR="001130A3">
              <w:rPr>
                <w:noProof/>
                <w:webHidden/>
              </w:rPr>
            </w:r>
            <w:r w:rsidR="001130A3">
              <w:rPr>
                <w:noProof/>
                <w:webHidden/>
              </w:rPr>
              <w:fldChar w:fldCharType="separate"/>
            </w:r>
            <w:r w:rsidR="001130A3">
              <w:rPr>
                <w:noProof/>
                <w:webHidden/>
              </w:rPr>
              <w:t>17</w:t>
            </w:r>
            <w:r w:rsidR="001130A3">
              <w:rPr>
                <w:noProof/>
                <w:webHidden/>
              </w:rPr>
              <w:fldChar w:fldCharType="end"/>
            </w:r>
          </w:hyperlink>
        </w:p>
        <w:p w14:paraId="748E3FFD" w14:textId="6CF56844" w:rsidR="001130A3" w:rsidRDefault="00142B12">
          <w:pPr>
            <w:pStyle w:val="TOC2"/>
            <w:tabs>
              <w:tab w:val="right" w:leader="dot" w:pos="10070"/>
            </w:tabs>
            <w:rPr>
              <w:rFonts w:eastAsiaTheme="minorEastAsia"/>
              <w:noProof/>
              <w:lang w:val="en-US"/>
            </w:rPr>
          </w:pPr>
          <w:hyperlink w:anchor="_Toc178166531" w:history="1">
            <w:r w:rsidR="001130A3" w:rsidRPr="00212BE3">
              <w:rPr>
                <w:rStyle w:val="Hyperlink"/>
                <w:rFonts w:ascii="Arial" w:hAnsi="Arial" w:cs="Arial"/>
                <w:noProof/>
              </w:rPr>
              <w:t>Hazard Ranking</w:t>
            </w:r>
            <w:r w:rsidR="001130A3">
              <w:rPr>
                <w:noProof/>
                <w:webHidden/>
              </w:rPr>
              <w:tab/>
            </w:r>
            <w:r w:rsidR="001130A3">
              <w:rPr>
                <w:noProof/>
                <w:webHidden/>
              </w:rPr>
              <w:fldChar w:fldCharType="begin"/>
            </w:r>
            <w:r w:rsidR="001130A3">
              <w:rPr>
                <w:noProof/>
                <w:webHidden/>
              </w:rPr>
              <w:instrText xml:space="preserve"> PAGEREF _Toc178166531 \h </w:instrText>
            </w:r>
            <w:r w:rsidR="001130A3">
              <w:rPr>
                <w:noProof/>
                <w:webHidden/>
              </w:rPr>
            </w:r>
            <w:r w:rsidR="001130A3">
              <w:rPr>
                <w:noProof/>
                <w:webHidden/>
              </w:rPr>
              <w:fldChar w:fldCharType="separate"/>
            </w:r>
            <w:r w:rsidR="001130A3">
              <w:rPr>
                <w:noProof/>
                <w:webHidden/>
              </w:rPr>
              <w:t>17</w:t>
            </w:r>
            <w:r w:rsidR="001130A3">
              <w:rPr>
                <w:noProof/>
                <w:webHidden/>
              </w:rPr>
              <w:fldChar w:fldCharType="end"/>
            </w:r>
          </w:hyperlink>
        </w:p>
        <w:p w14:paraId="1039CD44" w14:textId="17FA0B69" w:rsidR="001130A3" w:rsidRDefault="00142B12">
          <w:pPr>
            <w:pStyle w:val="TOC2"/>
            <w:tabs>
              <w:tab w:val="right" w:leader="dot" w:pos="10070"/>
            </w:tabs>
            <w:rPr>
              <w:rFonts w:eastAsiaTheme="minorEastAsia"/>
              <w:noProof/>
              <w:lang w:val="en-US"/>
            </w:rPr>
          </w:pPr>
          <w:hyperlink w:anchor="_Toc178166532" w:history="1">
            <w:r w:rsidR="001130A3" w:rsidRPr="00212BE3">
              <w:rPr>
                <w:rStyle w:val="Hyperlink"/>
                <w:rFonts w:ascii="Arial" w:hAnsi="Arial" w:cs="Arial"/>
                <w:noProof/>
              </w:rPr>
              <w:t>Risk Analysis</w:t>
            </w:r>
            <w:r w:rsidR="001130A3">
              <w:rPr>
                <w:noProof/>
                <w:webHidden/>
              </w:rPr>
              <w:tab/>
            </w:r>
            <w:r w:rsidR="001130A3">
              <w:rPr>
                <w:noProof/>
                <w:webHidden/>
              </w:rPr>
              <w:fldChar w:fldCharType="begin"/>
            </w:r>
            <w:r w:rsidR="001130A3">
              <w:rPr>
                <w:noProof/>
                <w:webHidden/>
              </w:rPr>
              <w:instrText xml:space="preserve"> PAGEREF _Toc178166532 \h </w:instrText>
            </w:r>
            <w:r w:rsidR="001130A3">
              <w:rPr>
                <w:noProof/>
                <w:webHidden/>
              </w:rPr>
            </w:r>
            <w:r w:rsidR="001130A3">
              <w:rPr>
                <w:noProof/>
                <w:webHidden/>
              </w:rPr>
              <w:fldChar w:fldCharType="separate"/>
            </w:r>
            <w:r w:rsidR="001130A3">
              <w:rPr>
                <w:noProof/>
                <w:webHidden/>
              </w:rPr>
              <w:t>18</w:t>
            </w:r>
            <w:r w:rsidR="001130A3">
              <w:rPr>
                <w:noProof/>
                <w:webHidden/>
              </w:rPr>
              <w:fldChar w:fldCharType="end"/>
            </w:r>
          </w:hyperlink>
        </w:p>
        <w:p w14:paraId="14846307" w14:textId="07B8F04A" w:rsidR="001130A3" w:rsidRDefault="00142B12">
          <w:pPr>
            <w:pStyle w:val="TOC2"/>
            <w:tabs>
              <w:tab w:val="right" w:leader="dot" w:pos="10070"/>
            </w:tabs>
            <w:rPr>
              <w:rFonts w:eastAsiaTheme="minorEastAsia"/>
              <w:noProof/>
              <w:lang w:val="en-US"/>
            </w:rPr>
          </w:pPr>
          <w:hyperlink w:anchor="_Toc178166533" w:history="1">
            <w:r w:rsidR="001130A3" w:rsidRPr="00212BE3">
              <w:rPr>
                <w:rStyle w:val="Hyperlink"/>
                <w:rFonts w:ascii="Arial" w:hAnsi="Arial" w:cs="Arial"/>
                <w:noProof/>
              </w:rPr>
              <w:t>Organizational Structure, Roles, Responsibilities, Authorities</w:t>
            </w:r>
            <w:r w:rsidR="001130A3">
              <w:rPr>
                <w:noProof/>
                <w:webHidden/>
              </w:rPr>
              <w:tab/>
            </w:r>
            <w:r w:rsidR="001130A3">
              <w:rPr>
                <w:noProof/>
                <w:webHidden/>
              </w:rPr>
              <w:fldChar w:fldCharType="begin"/>
            </w:r>
            <w:r w:rsidR="001130A3">
              <w:rPr>
                <w:noProof/>
                <w:webHidden/>
              </w:rPr>
              <w:instrText xml:space="preserve"> PAGEREF _Toc178166533 \h </w:instrText>
            </w:r>
            <w:r w:rsidR="001130A3">
              <w:rPr>
                <w:noProof/>
                <w:webHidden/>
              </w:rPr>
            </w:r>
            <w:r w:rsidR="001130A3">
              <w:rPr>
                <w:noProof/>
                <w:webHidden/>
              </w:rPr>
              <w:fldChar w:fldCharType="separate"/>
            </w:r>
            <w:r w:rsidR="001130A3">
              <w:rPr>
                <w:noProof/>
                <w:webHidden/>
              </w:rPr>
              <w:t>21</w:t>
            </w:r>
            <w:r w:rsidR="001130A3">
              <w:rPr>
                <w:noProof/>
                <w:webHidden/>
              </w:rPr>
              <w:fldChar w:fldCharType="end"/>
            </w:r>
          </w:hyperlink>
        </w:p>
        <w:p w14:paraId="35D7B54C" w14:textId="6BECCF7E" w:rsidR="001130A3" w:rsidRDefault="00142B12">
          <w:pPr>
            <w:pStyle w:val="TOC2"/>
            <w:tabs>
              <w:tab w:val="right" w:leader="dot" w:pos="10070"/>
            </w:tabs>
            <w:rPr>
              <w:rFonts w:eastAsiaTheme="minorEastAsia"/>
              <w:noProof/>
              <w:lang w:val="en-US"/>
            </w:rPr>
          </w:pPr>
          <w:hyperlink w:anchor="_Toc178166534" w:history="1">
            <w:r w:rsidR="001130A3" w:rsidRPr="00212BE3">
              <w:rPr>
                <w:rStyle w:val="Hyperlink"/>
                <w:rFonts w:ascii="Arial" w:hAnsi="Arial" w:cs="Arial"/>
                <w:noProof/>
              </w:rPr>
              <w:t>Responsibility, Authority and Competencies</w:t>
            </w:r>
            <w:r w:rsidR="001130A3">
              <w:rPr>
                <w:noProof/>
                <w:webHidden/>
              </w:rPr>
              <w:tab/>
            </w:r>
            <w:r w:rsidR="001130A3">
              <w:rPr>
                <w:noProof/>
                <w:webHidden/>
              </w:rPr>
              <w:fldChar w:fldCharType="begin"/>
            </w:r>
            <w:r w:rsidR="001130A3">
              <w:rPr>
                <w:noProof/>
                <w:webHidden/>
              </w:rPr>
              <w:instrText xml:space="preserve"> PAGEREF _Toc178166534 \h </w:instrText>
            </w:r>
            <w:r w:rsidR="001130A3">
              <w:rPr>
                <w:noProof/>
                <w:webHidden/>
              </w:rPr>
            </w:r>
            <w:r w:rsidR="001130A3">
              <w:rPr>
                <w:noProof/>
                <w:webHidden/>
              </w:rPr>
              <w:fldChar w:fldCharType="separate"/>
            </w:r>
            <w:r w:rsidR="001130A3">
              <w:rPr>
                <w:noProof/>
                <w:webHidden/>
              </w:rPr>
              <w:t>22</w:t>
            </w:r>
            <w:r w:rsidR="001130A3">
              <w:rPr>
                <w:noProof/>
                <w:webHidden/>
              </w:rPr>
              <w:fldChar w:fldCharType="end"/>
            </w:r>
          </w:hyperlink>
        </w:p>
        <w:p w14:paraId="2F52EF77" w14:textId="665D3C48" w:rsidR="001130A3" w:rsidRDefault="00142B12">
          <w:pPr>
            <w:pStyle w:val="TOC3"/>
            <w:tabs>
              <w:tab w:val="right" w:leader="dot" w:pos="10070"/>
            </w:tabs>
            <w:rPr>
              <w:rFonts w:eastAsiaTheme="minorEastAsia"/>
              <w:noProof/>
              <w:lang w:val="en-US"/>
            </w:rPr>
          </w:pPr>
          <w:hyperlink w:anchor="_Toc178166535" w:history="1">
            <w:r w:rsidR="001130A3" w:rsidRPr="00212BE3">
              <w:rPr>
                <w:rStyle w:val="Hyperlink"/>
                <w:rFonts w:ascii="Arial" w:hAnsi="Arial" w:cs="Arial"/>
                <w:b/>
                <w:noProof/>
              </w:rPr>
              <w:t>Mayor and Council</w:t>
            </w:r>
            <w:r w:rsidR="001130A3">
              <w:rPr>
                <w:noProof/>
                <w:webHidden/>
              </w:rPr>
              <w:tab/>
            </w:r>
            <w:r w:rsidR="001130A3">
              <w:rPr>
                <w:noProof/>
                <w:webHidden/>
              </w:rPr>
              <w:fldChar w:fldCharType="begin"/>
            </w:r>
            <w:r w:rsidR="001130A3">
              <w:rPr>
                <w:noProof/>
                <w:webHidden/>
              </w:rPr>
              <w:instrText xml:space="preserve"> PAGEREF _Toc178166535 \h </w:instrText>
            </w:r>
            <w:r w:rsidR="001130A3">
              <w:rPr>
                <w:noProof/>
                <w:webHidden/>
              </w:rPr>
            </w:r>
            <w:r w:rsidR="001130A3">
              <w:rPr>
                <w:noProof/>
                <w:webHidden/>
              </w:rPr>
              <w:fldChar w:fldCharType="separate"/>
            </w:r>
            <w:r w:rsidR="001130A3">
              <w:rPr>
                <w:noProof/>
                <w:webHidden/>
              </w:rPr>
              <w:t>22</w:t>
            </w:r>
            <w:r w:rsidR="001130A3">
              <w:rPr>
                <w:noProof/>
                <w:webHidden/>
              </w:rPr>
              <w:fldChar w:fldCharType="end"/>
            </w:r>
          </w:hyperlink>
        </w:p>
        <w:p w14:paraId="1BB96D51" w14:textId="53181EEC" w:rsidR="001130A3" w:rsidRDefault="00142B12">
          <w:pPr>
            <w:pStyle w:val="TOC3"/>
            <w:tabs>
              <w:tab w:val="right" w:leader="dot" w:pos="10070"/>
            </w:tabs>
            <w:rPr>
              <w:rFonts w:eastAsiaTheme="minorEastAsia"/>
              <w:noProof/>
              <w:lang w:val="en-US"/>
            </w:rPr>
          </w:pPr>
          <w:hyperlink w:anchor="_Toc178166536" w:history="1">
            <w:r w:rsidR="001130A3" w:rsidRPr="00212BE3">
              <w:rPr>
                <w:rStyle w:val="Hyperlink"/>
                <w:rFonts w:ascii="Arial" w:hAnsi="Arial" w:cs="Arial"/>
                <w:b/>
                <w:noProof/>
              </w:rPr>
              <w:t>Chief Administrative Officer</w:t>
            </w:r>
            <w:r w:rsidR="001130A3">
              <w:rPr>
                <w:noProof/>
                <w:webHidden/>
              </w:rPr>
              <w:tab/>
            </w:r>
            <w:r w:rsidR="001130A3">
              <w:rPr>
                <w:noProof/>
                <w:webHidden/>
              </w:rPr>
              <w:fldChar w:fldCharType="begin"/>
            </w:r>
            <w:r w:rsidR="001130A3">
              <w:rPr>
                <w:noProof/>
                <w:webHidden/>
              </w:rPr>
              <w:instrText xml:space="preserve"> PAGEREF _Toc178166536 \h </w:instrText>
            </w:r>
            <w:r w:rsidR="001130A3">
              <w:rPr>
                <w:noProof/>
                <w:webHidden/>
              </w:rPr>
            </w:r>
            <w:r w:rsidR="001130A3">
              <w:rPr>
                <w:noProof/>
                <w:webHidden/>
              </w:rPr>
              <w:fldChar w:fldCharType="separate"/>
            </w:r>
            <w:r w:rsidR="001130A3">
              <w:rPr>
                <w:noProof/>
                <w:webHidden/>
              </w:rPr>
              <w:t>22</w:t>
            </w:r>
            <w:r w:rsidR="001130A3">
              <w:rPr>
                <w:noProof/>
                <w:webHidden/>
              </w:rPr>
              <w:fldChar w:fldCharType="end"/>
            </w:r>
          </w:hyperlink>
        </w:p>
        <w:p w14:paraId="33A38209" w14:textId="1F76274B" w:rsidR="001130A3" w:rsidRDefault="00142B12">
          <w:pPr>
            <w:pStyle w:val="TOC3"/>
            <w:tabs>
              <w:tab w:val="right" w:leader="dot" w:pos="10070"/>
            </w:tabs>
            <w:rPr>
              <w:rFonts w:eastAsiaTheme="minorEastAsia"/>
              <w:noProof/>
              <w:lang w:val="en-US"/>
            </w:rPr>
          </w:pPr>
          <w:hyperlink w:anchor="_Toc178166537" w:history="1">
            <w:r w:rsidR="001130A3" w:rsidRPr="00212BE3">
              <w:rPr>
                <w:rStyle w:val="Hyperlink"/>
                <w:rFonts w:ascii="Arial" w:hAnsi="Arial" w:cs="Arial"/>
                <w:b/>
                <w:noProof/>
              </w:rPr>
              <w:t>Treasurer/Deputy CAO</w:t>
            </w:r>
            <w:r w:rsidR="001130A3">
              <w:rPr>
                <w:noProof/>
                <w:webHidden/>
              </w:rPr>
              <w:tab/>
            </w:r>
            <w:r w:rsidR="001130A3">
              <w:rPr>
                <w:noProof/>
                <w:webHidden/>
              </w:rPr>
              <w:fldChar w:fldCharType="begin"/>
            </w:r>
            <w:r w:rsidR="001130A3">
              <w:rPr>
                <w:noProof/>
                <w:webHidden/>
              </w:rPr>
              <w:instrText xml:space="preserve"> PAGEREF _Toc178166537 \h </w:instrText>
            </w:r>
            <w:r w:rsidR="001130A3">
              <w:rPr>
                <w:noProof/>
                <w:webHidden/>
              </w:rPr>
            </w:r>
            <w:r w:rsidR="001130A3">
              <w:rPr>
                <w:noProof/>
                <w:webHidden/>
              </w:rPr>
              <w:fldChar w:fldCharType="separate"/>
            </w:r>
            <w:r w:rsidR="001130A3">
              <w:rPr>
                <w:noProof/>
                <w:webHidden/>
              </w:rPr>
              <w:t>22</w:t>
            </w:r>
            <w:r w:rsidR="001130A3">
              <w:rPr>
                <w:noProof/>
                <w:webHidden/>
              </w:rPr>
              <w:fldChar w:fldCharType="end"/>
            </w:r>
          </w:hyperlink>
        </w:p>
        <w:p w14:paraId="22C0634C" w14:textId="642ADFDB" w:rsidR="001130A3" w:rsidRDefault="00142B12">
          <w:pPr>
            <w:pStyle w:val="TOC3"/>
            <w:tabs>
              <w:tab w:val="right" w:leader="dot" w:pos="10070"/>
            </w:tabs>
            <w:rPr>
              <w:rFonts w:eastAsiaTheme="minorEastAsia"/>
              <w:noProof/>
              <w:lang w:val="en-US"/>
            </w:rPr>
          </w:pPr>
          <w:hyperlink w:anchor="_Toc178166538" w:history="1">
            <w:r w:rsidR="001130A3" w:rsidRPr="00212BE3">
              <w:rPr>
                <w:rStyle w:val="Hyperlink"/>
                <w:rFonts w:ascii="Arial" w:hAnsi="Arial" w:cs="Arial"/>
                <w:b/>
                <w:noProof/>
              </w:rPr>
              <w:t>Emergency Management Co-ordinator</w:t>
            </w:r>
            <w:r w:rsidR="001130A3">
              <w:rPr>
                <w:noProof/>
                <w:webHidden/>
              </w:rPr>
              <w:tab/>
            </w:r>
            <w:r w:rsidR="001130A3">
              <w:rPr>
                <w:noProof/>
                <w:webHidden/>
              </w:rPr>
              <w:fldChar w:fldCharType="begin"/>
            </w:r>
            <w:r w:rsidR="001130A3">
              <w:rPr>
                <w:noProof/>
                <w:webHidden/>
              </w:rPr>
              <w:instrText xml:space="preserve"> PAGEREF _Toc178166538 \h </w:instrText>
            </w:r>
            <w:r w:rsidR="001130A3">
              <w:rPr>
                <w:noProof/>
                <w:webHidden/>
              </w:rPr>
            </w:r>
            <w:r w:rsidR="001130A3">
              <w:rPr>
                <w:noProof/>
                <w:webHidden/>
              </w:rPr>
              <w:fldChar w:fldCharType="separate"/>
            </w:r>
            <w:r w:rsidR="001130A3">
              <w:rPr>
                <w:noProof/>
                <w:webHidden/>
              </w:rPr>
              <w:t>22</w:t>
            </w:r>
            <w:r w:rsidR="001130A3">
              <w:rPr>
                <w:noProof/>
                <w:webHidden/>
              </w:rPr>
              <w:fldChar w:fldCharType="end"/>
            </w:r>
          </w:hyperlink>
        </w:p>
        <w:p w14:paraId="49AE0DC9" w14:textId="16CC8A69" w:rsidR="001130A3" w:rsidRDefault="00142B12">
          <w:pPr>
            <w:pStyle w:val="TOC3"/>
            <w:tabs>
              <w:tab w:val="right" w:leader="dot" w:pos="10070"/>
            </w:tabs>
            <w:rPr>
              <w:rFonts w:eastAsiaTheme="minorEastAsia"/>
              <w:noProof/>
              <w:lang w:val="en-US"/>
            </w:rPr>
          </w:pPr>
          <w:hyperlink w:anchor="_Toc178166539" w:history="1">
            <w:r w:rsidR="001130A3" w:rsidRPr="00212BE3">
              <w:rPr>
                <w:rStyle w:val="Hyperlink"/>
                <w:rFonts w:ascii="Arial" w:hAnsi="Arial" w:cs="Arial"/>
                <w:b/>
                <w:noProof/>
              </w:rPr>
              <w:t>Public Works Manager</w:t>
            </w:r>
            <w:r w:rsidR="001130A3">
              <w:rPr>
                <w:noProof/>
                <w:webHidden/>
              </w:rPr>
              <w:tab/>
            </w:r>
            <w:r w:rsidR="001130A3">
              <w:rPr>
                <w:noProof/>
                <w:webHidden/>
              </w:rPr>
              <w:fldChar w:fldCharType="begin"/>
            </w:r>
            <w:r w:rsidR="001130A3">
              <w:rPr>
                <w:noProof/>
                <w:webHidden/>
              </w:rPr>
              <w:instrText xml:space="preserve"> PAGEREF _Toc178166539 \h </w:instrText>
            </w:r>
            <w:r w:rsidR="001130A3">
              <w:rPr>
                <w:noProof/>
                <w:webHidden/>
              </w:rPr>
            </w:r>
            <w:r w:rsidR="001130A3">
              <w:rPr>
                <w:noProof/>
                <w:webHidden/>
              </w:rPr>
              <w:fldChar w:fldCharType="separate"/>
            </w:r>
            <w:r w:rsidR="001130A3">
              <w:rPr>
                <w:noProof/>
                <w:webHidden/>
              </w:rPr>
              <w:t>22</w:t>
            </w:r>
            <w:r w:rsidR="001130A3">
              <w:rPr>
                <w:noProof/>
                <w:webHidden/>
              </w:rPr>
              <w:fldChar w:fldCharType="end"/>
            </w:r>
          </w:hyperlink>
        </w:p>
        <w:p w14:paraId="3553B42F" w14:textId="6D61A389" w:rsidR="001130A3" w:rsidRDefault="00142B12">
          <w:pPr>
            <w:pStyle w:val="TOC3"/>
            <w:tabs>
              <w:tab w:val="right" w:leader="dot" w:pos="10070"/>
            </w:tabs>
            <w:rPr>
              <w:rStyle w:val="Hyperlink"/>
              <w:noProof/>
            </w:rPr>
          </w:pPr>
          <w:hyperlink w:anchor="_Toc178166540" w:history="1">
            <w:r w:rsidR="001130A3" w:rsidRPr="00212BE3">
              <w:rPr>
                <w:rStyle w:val="Hyperlink"/>
                <w:rFonts w:ascii="Arial" w:hAnsi="Arial" w:cs="Arial"/>
                <w:b/>
                <w:noProof/>
              </w:rPr>
              <w:t>Operations Supervisor, QMS Representative</w:t>
            </w:r>
            <w:r w:rsidR="001130A3">
              <w:rPr>
                <w:noProof/>
                <w:webHidden/>
              </w:rPr>
              <w:tab/>
            </w:r>
            <w:r w:rsidR="001130A3">
              <w:rPr>
                <w:noProof/>
                <w:webHidden/>
              </w:rPr>
              <w:fldChar w:fldCharType="begin"/>
            </w:r>
            <w:r w:rsidR="001130A3">
              <w:rPr>
                <w:noProof/>
                <w:webHidden/>
              </w:rPr>
              <w:instrText xml:space="preserve"> PAGEREF _Toc178166540 \h </w:instrText>
            </w:r>
            <w:r w:rsidR="001130A3">
              <w:rPr>
                <w:noProof/>
                <w:webHidden/>
              </w:rPr>
            </w:r>
            <w:r w:rsidR="001130A3">
              <w:rPr>
                <w:noProof/>
                <w:webHidden/>
              </w:rPr>
              <w:fldChar w:fldCharType="separate"/>
            </w:r>
            <w:r w:rsidR="001130A3">
              <w:rPr>
                <w:noProof/>
                <w:webHidden/>
              </w:rPr>
              <w:t>23</w:t>
            </w:r>
            <w:r w:rsidR="001130A3">
              <w:rPr>
                <w:noProof/>
                <w:webHidden/>
              </w:rPr>
              <w:fldChar w:fldCharType="end"/>
            </w:r>
          </w:hyperlink>
        </w:p>
        <w:p w14:paraId="55CBA306" w14:textId="73C281DE" w:rsidR="00181342" w:rsidRPr="00181342" w:rsidRDefault="00181342" w:rsidP="00181342">
          <w:pPr>
            <w:rPr>
              <w:rFonts w:ascii="Arial" w:hAnsi="Arial" w:cs="Arial"/>
            </w:rPr>
          </w:pPr>
          <w:r>
            <w:t xml:space="preserve">         </w:t>
          </w:r>
          <w:r w:rsidRPr="00181342">
            <w:rPr>
              <w:rFonts w:ascii="Arial" w:hAnsi="Arial" w:cs="Arial"/>
              <w:b/>
            </w:rPr>
            <w:t>Lead Operators - Environmental Services/Operations</w:t>
          </w:r>
          <w:r>
            <w:rPr>
              <w:rFonts w:ascii="Arial" w:hAnsi="Arial" w:cs="Arial"/>
            </w:rPr>
            <w:t>…………………………………………….</w:t>
          </w:r>
          <w:r w:rsidRPr="00181342">
            <w:rPr>
              <w:rFonts w:cstheme="minorHAnsi"/>
            </w:rPr>
            <w:t>23</w:t>
          </w:r>
        </w:p>
        <w:p w14:paraId="58857138" w14:textId="147BC13D" w:rsidR="001130A3" w:rsidRDefault="00142B12">
          <w:pPr>
            <w:pStyle w:val="TOC3"/>
            <w:tabs>
              <w:tab w:val="right" w:leader="dot" w:pos="10070"/>
            </w:tabs>
            <w:rPr>
              <w:rFonts w:eastAsiaTheme="minorEastAsia"/>
              <w:noProof/>
              <w:lang w:val="en-US"/>
            </w:rPr>
          </w:pPr>
          <w:hyperlink w:anchor="_Toc178166542" w:history="1">
            <w:r w:rsidR="001130A3" w:rsidRPr="00181342">
              <w:rPr>
                <w:rStyle w:val="Hyperlink"/>
                <w:rFonts w:ascii="Arial" w:hAnsi="Arial" w:cs="Arial"/>
                <w:b/>
                <w:noProof/>
              </w:rPr>
              <w:t>Operator 1</w:t>
            </w:r>
            <w:r w:rsidR="001130A3">
              <w:rPr>
                <w:noProof/>
                <w:webHidden/>
              </w:rPr>
              <w:tab/>
            </w:r>
            <w:r w:rsidR="001130A3">
              <w:rPr>
                <w:noProof/>
                <w:webHidden/>
              </w:rPr>
              <w:fldChar w:fldCharType="begin"/>
            </w:r>
            <w:r w:rsidR="001130A3">
              <w:rPr>
                <w:noProof/>
                <w:webHidden/>
              </w:rPr>
              <w:instrText xml:space="preserve"> PAGEREF _Toc178166542 \h </w:instrText>
            </w:r>
            <w:r w:rsidR="001130A3">
              <w:rPr>
                <w:noProof/>
                <w:webHidden/>
              </w:rPr>
            </w:r>
            <w:r w:rsidR="001130A3">
              <w:rPr>
                <w:noProof/>
                <w:webHidden/>
              </w:rPr>
              <w:fldChar w:fldCharType="separate"/>
            </w:r>
            <w:r w:rsidR="001130A3">
              <w:rPr>
                <w:noProof/>
                <w:webHidden/>
              </w:rPr>
              <w:t>24</w:t>
            </w:r>
            <w:r w:rsidR="001130A3">
              <w:rPr>
                <w:noProof/>
                <w:webHidden/>
              </w:rPr>
              <w:fldChar w:fldCharType="end"/>
            </w:r>
          </w:hyperlink>
        </w:p>
        <w:p w14:paraId="12554B30" w14:textId="20FCD25C" w:rsidR="001130A3" w:rsidRDefault="00142B12">
          <w:pPr>
            <w:pStyle w:val="TOC3"/>
            <w:tabs>
              <w:tab w:val="right" w:leader="dot" w:pos="10070"/>
            </w:tabs>
            <w:rPr>
              <w:rFonts w:eastAsiaTheme="minorEastAsia"/>
              <w:noProof/>
              <w:lang w:val="en-US"/>
            </w:rPr>
          </w:pPr>
          <w:hyperlink w:anchor="_Toc178166543" w:history="1">
            <w:r w:rsidR="001130A3" w:rsidRPr="00181342">
              <w:rPr>
                <w:rStyle w:val="Hyperlink"/>
                <w:rFonts w:ascii="Arial" w:hAnsi="Arial" w:cs="Arial"/>
                <w:b/>
                <w:noProof/>
              </w:rPr>
              <w:t>Operator 2</w:t>
            </w:r>
            <w:r w:rsidR="001130A3">
              <w:rPr>
                <w:noProof/>
                <w:webHidden/>
              </w:rPr>
              <w:tab/>
            </w:r>
            <w:r w:rsidR="001130A3">
              <w:rPr>
                <w:noProof/>
                <w:webHidden/>
              </w:rPr>
              <w:fldChar w:fldCharType="begin"/>
            </w:r>
            <w:r w:rsidR="001130A3">
              <w:rPr>
                <w:noProof/>
                <w:webHidden/>
              </w:rPr>
              <w:instrText xml:space="preserve"> PAGEREF _Toc178166543 \h </w:instrText>
            </w:r>
            <w:r w:rsidR="001130A3">
              <w:rPr>
                <w:noProof/>
                <w:webHidden/>
              </w:rPr>
            </w:r>
            <w:r w:rsidR="001130A3">
              <w:rPr>
                <w:noProof/>
                <w:webHidden/>
              </w:rPr>
              <w:fldChar w:fldCharType="separate"/>
            </w:r>
            <w:r w:rsidR="001130A3">
              <w:rPr>
                <w:noProof/>
                <w:webHidden/>
              </w:rPr>
              <w:t>24</w:t>
            </w:r>
            <w:r w:rsidR="001130A3">
              <w:rPr>
                <w:noProof/>
                <w:webHidden/>
              </w:rPr>
              <w:fldChar w:fldCharType="end"/>
            </w:r>
          </w:hyperlink>
        </w:p>
        <w:p w14:paraId="6D321BBE" w14:textId="53395C03" w:rsidR="001130A3" w:rsidRDefault="00142B12">
          <w:pPr>
            <w:pStyle w:val="TOC3"/>
            <w:tabs>
              <w:tab w:val="right" w:leader="dot" w:pos="10070"/>
            </w:tabs>
            <w:rPr>
              <w:rFonts w:eastAsiaTheme="minorEastAsia"/>
              <w:noProof/>
              <w:lang w:val="en-US"/>
            </w:rPr>
          </w:pPr>
          <w:hyperlink w:anchor="_Toc178166544" w:history="1">
            <w:r w:rsidR="001130A3" w:rsidRPr="00212BE3">
              <w:rPr>
                <w:rStyle w:val="Hyperlink"/>
                <w:rFonts w:ascii="Arial" w:hAnsi="Arial" w:cs="Arial"/>
                <w:noProof/>
              </w:rPr>
              <w:t>Satisfying Competencies</w:t>
            </w:r>
            <w:r w:rsidR="001130A3">
              <w:rPr>
                <w:noProof/>
                <w:webHidden/>
              </w:rPr>
              <w:tab/>
            </w:r>
            <w:r w:rsidR="001130A3">
              <w:rPr>
                <w:noProof/>
                <w:webHidden/>
              </w:rPr>
              <w:fldChar w:fldCharType="begin"/>
            </w:r>
            <w:r w:rsidR="001130A3">
              <w:rPr>
                <w:noProof/>
                <w:webHidden/>
              </w:rPr>
              <w:instrText xml:space="preserve"> PAGEREF _Toc178166544 \h </w:instrText>
            </w:r>
            <w:r w:rsidR="001130A3">
              <w:rPr>
                <w:noProof/>
                <w:webHidden/>
              </w:rPr>
            </w:r>
            <w:r w:rsidR="001130A3">
              <w:rPr>
                <w:noProof/>
                <w:webHidden/>
              </w:rPr>
              <w:fldChar w:fldCharType="separate"/>
            </w:r>
            <w:r w:rsidR="001130A3">
              <w:rPr>
                <w:noProof/>
                <w:webHidden/>
              </w:rPr>
              <w:t>24</w:t>
            </w:r>
            <w:r w:rsidR="001130A3">
              <w:rPr>
                <w:noProof/>
                <w:webHidden/>
              </w:rPr>
              <w:fldChar w:fldCharType="end"/>
            </w:r>
          </w:hyperlink>
        </w:p>
        <w:p w14:paraId="365F47C7" w14:textId="50770C3C" w:rsidR="001130A3" w:rsidRDefault="00142B12">
          <w:pPr>
            <w:pStyle w:val="TOC3"/>
            <w:tabs>
              <w:tab w:val="right" w:leader="dot" w:pos="10070"/>
            </w:tabs>
            <w:rPr>
              <w:rFonts w:eastAsiaTheme="minorEastAsia"/>
              <w:noProof/>
              <w:lang w:val="en-US"/>
            </w:rPr>
          </w:pPr>
          <w:hyperlink w:anchor="_Toc178166545" w:history="1">
            <w:r w:rsidR="001130A3" w:rsidRPr="00212BE3">
              <w:rPr>
                <w:rStyle w:val="Hyperlink"/>
                <w:rFonts w:ascii="Arial" w:hAnsi="Arial" w:cs="Arial"/>
                <w:noProof/>
              </w:rPr>
              <w:t>Coverage</w:t>
            </w:r>
            <w:r w:rsidR="001130A3">
              <w:rPr>
                <w:noProof/>
                <w:webHidden/>
              </w:rPr>
              <w:tab/>
            </w:r>
            <w:r w:rsidR="001130A3">
              <w:rPr>
                <w:noProof/>
                <w:webHidden/>
              </w:rPr>
              <w:fldChar w:fldCharType="begin"/>
            </w:r>
            <w:r w:rsidR="001130A3">
              <w:rPr>
                <w:noProof/>
                <w:webHidden/>
              </w:rPr>
              <w:instrText xml:space="preserve"> PAGEREF _Toc178166545 \h </w:instrText>
            </w:r>
            <w:r w:rsidR="001130A3">
              <w:rPr>
                <w:noProof/>
                <w:webHidden/>
              </w:rPr>
            </w:r>
            <w:r w:rsidR="001130A3">
              <w:rPr>
                <w:noProof/>
                <w:webHidden/>
              </w:rPr>
              <w:fldChar w:fldCharType="separate"/>
            </w:r>
            <w:r w:rsidR="001130A3">
              <w:rPr>
                <w:noProof/>
                <w:webHidden/>
              </w:rPr>
              <w:t>25</w:t>
            </w:r>
            <w:r w:rsidR="001130A3">
              <w:rPr>
                <w:noProof/>
                <w:webHidden/>
              </w:rPr>
              <w:fldChar w:fldCharType="end"/>
            </w:r>
          </w:hyperlink>
        </w:p>
        <w:p w14:paraId="00516B99" w14:textId="1FC602F1" w:rsidR="001130A3" w:rsidRDefault="00142B12">
          <w:pPr>
            <w:pStyle w:val="TOC3"/>
            <w:tabs>
              <w:tab w:val="right" w:leader="dot" w:pos="10070"/>
            </w:tabs>
            <w:rPr>
              <w:rFonts w:eastAsiaTheme="minorEastAsia"/>
              <w:noProof/>
              <w:lang w:val="en-US"/>
            </w:rPr>
          </w:pPr>
          <w:hyperlink w:anchor="_Toc178166546" w:history="1">
            <w:r w:rsidR="001130A3" w:rsidRPr="00212BE3">
              <w:rPr>
                <w:rStyle w:val="Hyperlink"/>
                <w:rFonts w:ascii="Arial" w:hAnsi="Arial" w:cs="Arial"/>
                <w:noProof/>
              </w:rPr>
              <w:t>Competencies</w:t>
            </w:r>
            <w:r w:rsidR="001130A3">
              <w:rPr>
                <w:noProof/>
                <w:webHidden/>
              </w:rPr>
              <w:tab/>
            </w:r>
            <w:r w:rsidR="001130A3">
              <w:rPr>
                <w:noProof/>
                <w:webHidden/>
              </w:rPr>
              <w:fldChar w:fldCharType="begin"/>
            </w:r>
            <w:r w:rsidR="001130A3">
              <w:rPr>
                <w:noProof/>
                <w:webHidden/>
              </w:rPr>
              <w:instrText xml:space="preserve"> PAGEREF _Toc178166546 \h </w:instrText>
            </w:r>
            <w:r w:rsidR="001130A3">
              <w:rPr>
                <w:noProof/>
                <w:webHidden/>
              </w:rPr>
            </w:r>
            <w:r w:rsidR="001130A3">
              <w:rPr>
                <w:noProof/>
                <w:webHidden/>
              </w:rPr>
              <w:fldChar w:fldCharType="separate"/>
            </w:r>
            <w:r w:rsidR="001130A3">
              <w:rPr>
                <w:noProof/>
                <w:webHidden/>
              </w:rPr>
              <w:t>26</w:t>
            </w:r>
            <w:r w:rsidR="001130A3">
              <w:rPr>
                <w:noProof/>
                <w:webHidden/>
              </w:rPr>
              <w:fldChar w:fldCharType="end"/>
            </w:r>
          </w:hyperlink>
        </w:p>
        <w:p w14:paraId="4E9978F0" w14:textId="1BA67808" w:rsidR="001130A3" w:rsidRDefault="00142B12">
          <w:pPr>
            <w:pStyle w:val="TOC2"/>
            <w:tabs>
              <w:tab w:val="right" w:leader="dot" w:pos="10070"/>
            </w:tabs>
            <w:rPr>
              <w:rFonts w:eastAsiaTheme="minorEastAsia"/>
              <w:noProof/>
              <w:lang w:val="en-US"/>
            </w:rPr>
          </w:pPr>
          <w:hyperlink w:anchor="_Toc178166547" w:history="1">
            <w:r w:rsidR="001130A3" w:rsidRPr="00212BE3">
              <w:rPr>
                <w:rStyle w:val="Hyperlink"/>
                <w:rFonts w:ascii="Arial" w:hAnsi="Arial" w:cs="Arial"/>
                <w:noProof/>
              </w:rPr>
              <w:t>Communication</w:t>
            </w:r>
            <w:r w:rsidR="001130A3">
              <w:rPr>
                <w:noProof/>
                <w:webHidden/>
              </w:rPr>
              <w:tab/>
            </w:r>
            <w:r w:rsidR="001130A3">
              <w:rPr>
                <w:noProof/>
                <w:webHidden/>
              </w:rPr>
              <w:fldChar w:fldCharType="begin"/>
            </w:r>
            <w:r w:rsidR="001130A3">
              <w:rPr>
                <w:noProof/>
                <w:webHidden/>
              </w:rPr>
              <w:instrText xml:space="preserve"> PAGEREF _Toc178166547 \h </w:instrText>
            </w:r>
            <w:r w:rsidR="001130A3">
              <w:rPr>
                <w:noProof/>
                <w:webHidden/>
              </w:rPr>
            </w:r>
            <w:r w:rsidR="001130A3">
              <w:rPr>
                <w:noProof/>
                <w:webHidden/>
              </w:rPr>
              <w:fldChar w:fldCharType="separate"/>
            </w:r>
            <w:r w:rsidR="001130A3">
              <w:rPr>
                <w:noProof/>
                <w:webHidden/>
              </w:rPr>
              <w:t>28</w:t>
            </w:r>
            <w:r w:rsidR="001130A3">
              <w:rPr>
                <w:noProof/>
                <w:webHidden/>
              </w:rPr>
              <w:fldChar w:fldCharType="end"/>
            </w:r>
          </w:hyperlink>
        </w:p>
        <w:p w14:paraId="70C17D68" w14:textId="63AD7D85" w:rsidR="001130A3" w:rsidRDefault="00142B12">
          <w:pPr>
            <w:pStyle w:val="TOC2"/>
            <w:tabs>
              <w:tab w:val="right" w:leader="dot" w:pos="10070"/>
            </w:tabs>
            <w:rPr>
              <w:rFonts w:eastAsiaTheme="minorEastAsia"/>
              <w:noProof/>
              <w:lang w:val="en-US"/>
            </w:rPr>
          </w:pPr>
          <w:hyperlink w:anchor="_Toc178166548" w:history="1">
            <w:r w:rsidR="001130A3" w:rsidRPr="00212BE3">
              <w:rPr>
                <w:rStyle w:val="Hyperlink"/>
                <w:rFonts w:ascii="Arial" w:hAnsi="Arial" w:cs="Arial"/>
                <w:noProof/>
              </w:rPr>
              <w:t>Essential Supplies and Services</w:t>
            </w:r>
            <w:r w:rsidR="001130A3">
              <w:rPr>
                <w:noProof/>
                <w:webHidden/>
              </w:rPr>
              <w:tab/>
            </w:r>
            <w:r w:rsidR="001130A3">
              <w:rPr>
                <w:noProof/>
                <w:webHidden/>
              </w:rPr>
              <w:fldChar w:fldCharType="begin"/>
            </w:r>
            <w:r w:rsidR="001130A3">
              <w:rPr>
                <w:noProof/>
                <w:webHidden/>
              </w:rPr>
              <w:instrText xml:space="preserve"> PAGEREF _Toc178166548 \h </w:instrText>
            </w:r>
            <w:r w:rsidR="001130A3">
              <w:rPr>
                <w:noProof/>
                <w:webHidden/>
              </w:rPr>
            </w:r>
            <w:r w:rsidR="001130A3">
              <w:rPr>
                <w:noProof/>
                <w:webHidden/>
              </w:rPr>
              <w:fldChar w:fldCharType="separate"/>
            </w:r>
            <w:r w:rsidR="001130A3">
              <w:rPr>
                <w:noProof/>
                <w:webHidden/>
              </w:rPr>
              <w:t>28</w:t>
            </w:r>
            <w:r w:rsidR="001130A3">
              <w:rPr>
                <w:noProof/>
                <w:webHidden/>
              </w:rPr>
              <w:fldChar w:fldCharType="end"/>
            </w:r>
          </w:hyperlink>
        </w:p>
        <w:p w14:paraId="49F4EE6D" w14:textId="37C49D51" w:rsidR="001130A3" w:rsidRDefault="00142B12">
          <w:pPr>
            <w:pStyle w:val="TOC2"/>
            <w:tabs>
              <w:tab w:val="right" w:leader="dot" w:pos="10070"/>
            </w:tabs>
            <w:rPr>
              <w:rFonts w:eastAsiaTheme="minorEastAsia"/>
              <w:noProof/>
              <w:lang w:val="en-US"/>
            </w:rPr>
          </w:pPr>
          <w:hyperlink w:anchor="_Toc178166549" w:history="1">
            <w:r w:rsidR="001130A3" w:rsidRPr="00212BE3">
              <w:rPr>
                <w:rStyle w:val="Hyperlink"/>
                <w:rFonts w:ascii="Arial" w:hAnsi="Arial" w:cs="Arial"/>
                <w:noProof/>
              </w:rPr>
              <w:t>Review and Provision of Infrastructure</w:t>
            </w:r>
            <w:r w:rsidR="001130A3">
              <w:rPr>
                <w:noProof/>
                <w:webHidden/>
              </w:rPr>
              <w:tab/>
            </w:r>
            <w:r w:rsidR="001130A3">
              <w:rPr>
                <w:noProof/>
                <w:webHidden/>
              </w:rPr>
              <w:fldChar w:fldCharType="begin"/>
            </w:r>
            <w:r w:rsidR="001130A3">
              <w:rPr>
                <w:noProof/>
                <w:webHidden/>
              </w:rPr>
              <w:instrText xml:space="preserve"> PAGEREF _Toc178166549 \h </w:instrText>
            </w:r>
            <w:r w:rsidR="001130A3">
              <w:rPr>
                <w:noProof/>
                <w:webHidden/>
              </w:rPr>
            </w:r>
            <w:r w:rsidR="001130A3">
              <w:rPr>
                <w:noProof/>
                <w:webHidden/>
              </w:rPr>
              <w:fldChar w:fldCharType="separate"/>
            </w:r>
            <w:r w:rsidR="001130A3">
              <w:rPr>
                <w:noProof/>
                <w:webHidden/>
              </w:rPr>
              <w:t>28</w:t>
            </w:r>
            <w:r w:rsidR="001130A3">
              <w:rPr>
                <w:noProof/>
                <w:webHidden/>
              </w:rPr>
              <w:fldChar w:fldCharType="end"/>
            </w:r>
          </w:hyperlink>
        </w:p>
        <w:p w14:paraId="546B97F3" w14:textId="459214B6" w:rsidR="001130A3" w:rsidRDefault="00142B12">
          <w:pPr>
            <w:pStyle w:val="TOC2"/>
            <w:tabs>
              <w:tab w:val="right" w:leader="dot" w:pos="10070"/>
            </w:tabs>
            <w:rPr>
              <w:rFonts w:eastAsiaTheme="minorEastAsia"/>
              <w:noProof/>
              <w:lang w:val="en-US"/>
            </w:rPr>
          </w:pPr>
          <w:hyperlink w:anchor="_Toc178166550" w:history="1">
            <w:r w:rsidR="001130A3" w:rsidRPr="00212BE3">
              <w:rPr>
                <w:rStyle w:val="Hyperlink"/>
                <w:rFonts w:ascii="Arial" w:hAnsi="Arial" w:cs="Arial"/>
                <w:noProof/>
              </w:rPr>
              <w:t>Infrastructure Maintenance, Rehabilitation and Renewal</w:t>
            </w:r>
            <w:r w:rsidR="001130A3">
              <w:rPr>
                <w:noProof/>
                <w:webHidden/>
              </w:rPr>
              <w:tab/>
            </w:r>
            <w:r w:rsidR="001130A3">
              <w:rPr>
                <w:noProof/>
                <w:webHidden/>
              </w:rPr>
              <w:fldChar w:fldCharType="begin"/>
            </w:r>
            <w:r w:rsidR="001130A3">
              <w:rPr>
                <w:noProof/>
                <w:webHidden/>
              </w:rPr>
              <w:instrText xml:space="preserve"> PAGEREF _Toc178166550 \h </w:instrText>
            </w:r>
            <w:r w:rsidR="001130A3">
              <w:rPr>
                <w:noProof/>
                <w:webHidden/>
              </w:rPr>
            </w:r>
            <w:r w:rsidR="001130A3">
              <w:rPr>
                <w:noProof/>
                <w:webHidden/>
              </w:rPr>
              <w:fldChar w:fldCharType="separate"/>
            </w:r>
            <w:r w:rsidR="001130A3">
              <w:rPr>
                <w:noProof/>
                <w:webHidden/>
              </w:rPr>
              <w:t>29</w:t>
            </w:r>
            <w:r w:rsidR="001130A3">
              <w:rPr>
                <w:noProof/>
                <w:webHidden/>
              </w:rPr>
              <w:fldChar w:fldCharType="end"/>
            </w:r>
          </w:hyperlink>
        </w:p>
        <w:p w14:paraId="3EB122A3" w14:textId="103E4CDA" w:rsidR="001130A3" w:rsidRDefault="00142B12">
          <w:pPr>
            <w:pStyle w:val="TOC2"/>
            <w:tabs>
              <w:tab w:val="right" w:leader="dot" w:pos="10070"/>
            </w:tabs>
            <w:rPr>
              <w:rFonts w:eastAsiaTheme="minorEastAsia"/>
              <w:noProof/>
              <w:lang w:val="en-US"/>
            </w:rPr>
          </w:pPr>
          <w:hyperlink w:anchor="_Toc178166551" w:history="1">
            <w:r w:rsidR="001130A3" w:rsidRPr="00212BE3">
              <w:rPr>
                <w:rStyle w:val="Hyperlink"/>
                <w:rFonts w:ascii="Arial" w:hAnsi="Arial" w:cs="Arial"/>
                <w:noProof/>
              </w:rPr>
              <w:t>Sampling and Monitoring</w:t>
            </w:r>
            <w:r w:rsidR="001130A3">
              <w:rPr>
                <w:noProof/>
                <w:webHidden/>
              </w:rPr>
              <w:tab/>
            </w:r>
            <w:r w:rsidR="001130A3">
              <w:rPr>
                <w:noProof/>
                <w:webHidden/>
              </w:rPr>
              <w:fldChar w:fldCharType="begin"/>
            </w:r>
            <w:r w:rsidR="001130A3">
              <w:rPr>
                <w:noProof/>
                <w:webHidden/>
              </w:rPr>
              <w:instrText xml:space="preserve"> PAGEREF _Toc178166551 \h </w:instrText>
            </w:r>
            <w:r w:rsidR="001130A3">
              <w:rPr>
                <w:noProof/>
                <w:webHidden/>
              </w:rPr>
            </w:r>
            <w:r w:rsidR="001130A3">
              <w:rPr>
                <w:noProof/>
                <w:webHidden/>
              </w:rPr>
              <w:fldChar w:fldCharType="separate"/>
            </w:r>
            <w:r w:rsidR="001130A3">
              <w:rPr>
                <w:noProof/>
                <w:webHidden/>
              </w:rPr>
              <w:t>29</w:t>
            </w:r>
            <w:r w:rsidR="001130A3">
              <w:rPr>
                <w:noProof/>
                <w:webHidden/>
              </w:rPr>
              <w:fldChar w:fldCharType="end"/>
            </w:r>
          </w:hyperlink>
        </w:p>
        <w:p w14:paraId="2C8AAD7E" w14:textId="299EB7C6" w:rsidR="001130A3" w:rsidRDefault="00142B12">
          <w:pPr>
            <w:pStyle w:val="TOC2"/>
            <w:tabs>
              <w:tab w:val="right" w:leader="dot" w:pos="10070"/>
            </w:tabs>
            <w:rPr>
              <w:rFonts w:eastAsiaTheme="minorEastAsia"/>
              <w:noProof/>
              <w:lang w:val="en-US"/>
            </w:rPr>
          </w:pPr>
          <w:hyperlink w:anchor="_Toc178166552" w:history="1">
            <w:r w:rsidR="001130A3" w:rsidRPr="00212BE3">
              <w:rPr>
                <w:rStyle w:val="Hyperlink"/>
                <w:rFonts w:ascii="Arial" w:hAnsi="Arial" w:cs="Arial"/>
                <w:noProof/>
              </w:rPr>
              <w:t>Measurement and Recording Equipment Calibration and Maintenance</w:t>
            </w:r>
            <w:r w:rsidR="001130A3">
              <w:rPr>
                <w:noProof/>
                <w:webHidden/>
              </w:rPr>
              <w:tab/>
            </w:r>
            <w:r w:rsidR="001130A3">
              <w:rPr>
                <w:noProof/>
                <w:webHidden/>
              </w:rPr>
              <w:fldChar w:fldCharType="begin"/>
            </w:r>
            <w:r w:rsidR="001130A3">
              <w:rPr>
                <w:noProof/>
                <w:webHidden/>
              </w:rPr>
              <w:instrText xml:space="preserve"> PAGEREF _Toc178166552 \h </w:instrText>
            </w:r>
            <w:r w:rsidR="001130A3">
              <w:rPr>
                <w:noProof/>
                <w:webHidden/>
              </w:rPr>
            </w:r>
            <w:r w:rsidR="001130A3">
              <w:rPr>
                <w:noProof/>
                <w:webHidden/>
              </w:rPr>
              <w:fldChar w:fldCharType="separate"/>
            </w:r>
            <w:r w:rsidR="001130A3">
              <w:rPr>
                <w:noProof/>
                <w:webHidden/>
              </w:rPr>
              <w:t>29</w:t>
            </w:r>
            <w:r w:rsidR="001130A3">
              <w:rPr>
                <w:noProof/>
                <w:webHidden/>
              </w:rPr>
              <w:fldChar w:fldCharType="end"/>
            </w:r>
          </w:hyperlink>
        </w:p>
        <w:p w14:paraId="5F2E924A" w14:textId="3518CCD4" w:rsidR="001130A3" w:rsidRDefault="00142B12">
          <w:pPr>
            <w:pStyle w:val="TOC2"/>
            <w:tabs>
              <w:tab w:val="right" w:leader="dot" w:pos="10070"/>
            </w:tabs>
            <w:rPr>
              <w:rFonts w:eastAsiaTheme="minorEastAsia"/>
              <w:noProof/>
              <w:lang w:val="en-US"/>
            </w:rPr>
          </w:pPr>
          <w:hyperlink w:anchor="_Toc178166553" w:history="1">
            <w:r w:rsidR="001130A3" w:rsidRPr="00212BE3">
              <w:rPr>
                <w:rStyle w:val="Hyperlink"/>
                <w:rFonts w:ascii="Arial" w:hAnsi="Arial" w:cs="Arial"/>
                <w:noProof/>
              </w:rPr>
              <w:t>Emergency Management</w:t>
            </w:r>
            <w:r w:rsidR="001130A3">
              <w:rPr>
                <w:noProof/>
                <w:webHidden/>
              </w:rPr>
              <w:tab/>
            </w:r>
            <w:r w:rsidR="001130A3">
              <w:rPr>
                <w:noProof/>
                <w:webHidden/>
              </w:rPr>
              <w:fldChar w:fldCharType="begin"/>
            </w:r>
            <w:r w:rsidR="001130A3">
              <w:rPr>
                <w:noProof/>
                <w:webHidden/>
              </w:rPr>
              <w:instrText xml:space="preserve"> PAGEREF _Toc178166553 \h </w:instrText>
            </w:r>
            <w:r w:rsidR="001130A3">
              <w:rPr>
                <w:noProof/>
                <w:webHidden/>
              </w:rPr>
            </w:r>
            <w:r w:rsidR="001130A3">
              <w:rPr>
                <w:noProof/>
                <w:webHidden/>
              </w:rPr>
              <w:fldChar w:fldCharType="separate"/>
            </w:r>
            <w:r w:rsidR="001130A3">
              <w:rPr>
                <w:noProof/>
                <w:webHidden/>
              </w:rPr>
              <w:t>29</w:t>
            </w:r>
            <w:r w:rsidR="001130A3">
              <w:rPr>
                <w:noProof/>
                <w:webHidden/>
              </w:rPr>
              <w:fldChar w:fldCharType="end"/>
            </w:r>
          </w:hyperlink>
        </w:p>
        <w:p w14:paraId="18AF00B8" w14:textId="736D8314" w:rsidR="001130A3" w:rsidRDefault="00142B12">
          <w:pPr>
            <w:pStyle w:val="TOC2"/>
            <w:tabs>
              <w:tab w:val="right" w:leader="dot" w:pos="10070"/>
            </w:tabs>
            <w:rPr>
              <w:rFonts w:eastAsiaTheme="minorEastAsia"/>
              <w:noProof/>
              <w:lang w:val="en-US"/>
            </w:rPr>
          </w:pPr>
          <w:hyperlink w:anchor="_Toc178166554" w:history="1">
            <w:r w:rsidR="001130A3" w:rsidRPr="00212BE3">
              <w:rPr>
                <w:rStyle w:val="Hyperlink"/>
                <w:rFonts w:ascii="Arial" w:hAnsi="Arial" w:cs="Arial"/>
                <w:noProof/>
              </w:rPr>
              <w:t>Internal Audit</w:t>
            </w:r>
            <w:r w:rsidR="001130A3">
              <w:rPr>
                <w:noProof/>
                <w:webHidden/>
              </w:rPr>
              <w:tab/>
            </w:r>
            <w:r w:rsidR="001130A3">
              <w:rPr>
                <w:noProof/>
                <w:webHidden/>
              </w:rPr>
              <w:fldChar w:fldCharType="begin"/>
            </w:r>
            <w:r w:rsidR="001130A3">
              <w:rPr>
                <w:noProof/>
                <w:webHidden/>
              </w:rPr>
              <w:instrText xml:space="preserve"> PAGEREF _Toc178166554 \h </w:instrText>
            </w:r>
            <w:r w:rsidR="001130A3">
              <w:rPr>
                <w:noProof/>
                <w:webHidden/>
              </w:rPr>
            </w:r>
            <w:r w:rsidR="001130A3">
              <w:rPr>
                <w:noProof/>
                <w:webHidden/>
              </w:rPr>
              <w:fldChar w:fldCharType="separate"/>
            </w:r>
            <w:r w:rsidR="001130A3">
              <w:rPr>
                <w:noProof/>
                <w:webHidden/>
              </w:rPr>
              <w:t>30</w:t>
            </w:r>
            <w:r w:rsidR="001130A3">
              <w:rPr>
                <w:noProof/>
                <w:webHidden/>
              </w:rPr>
              <w:fldChar w:fldCharType="end"/>
            </w:r>
          </w:hyperlink>
        </w:p>
        <w:p w14:paraId="0CBB5289" w14:textId="052475E9" w:rsidR="001130A3" w:rsidRDefault="00142B12">
          <w:pPr>
            <w:pStyle w:val="TOC2"/>
            <w:tabs>
              <w:tab w:val="right" w:leader="dot" w:pos="10070"/>
            </w:tabs>
            <w:rPr>
              <w:rFonts w:eastAsiaTheme="minorEastAsia"/>
              <w:noProof/>
              <w:lang w:val="en-US"/>
            </w:rPr>
          </w:pPr>
          <w:hyperlink w:anchor="_Toc178166555" w:history="1">
            <w:r w:rsidR="001130A3" w:rsidRPr="00212BE3">
              <w:rPr>
                <w:rStyle w:val="Hyperlink"/>
                <w:rFonts w:ascii="Arial" w:hAnsi="Arial" w:cs="Arial"/>
                <w:noProof/>
              </w:rPr>
              <w:t>Management Review</w:t>
            </w:r>
            <w:r w:rsidR="001130A3">
              <w:rPr>
                <w:noProof/>
                <w:webHidden/>
              </w:rPr>
              <w:tab/>
            </w:r>
            <w:r w:rsidR="001130A3">
              <w:rPr>
                <w:noProof/>
                <w:webHidden/>
              </w:rPr>
              <w:fldChar w:fldCharType="begin"/>
            </w:r>
            <w:r w:rsidR="001130A3">
              <w:rPr>
                <w:noProof/>
                <w:webHidden/>
              </w:rPr>
              <w:instrText xml:space="preserve"> PAGEREF _Toc178166555 \h </w:instrText>
            </w:r>
            <w:r w:rsidR="001130A3">
              <w:rPr>
                <w:noProof/>
                <w:webHidden/>
              </w:rPr>
            </w:r>
            <w:r w:rsidR="001130A3">
              <w:rPr>
                <w:noProof/>
                <w:webHidden/>
              </w:rPr>
              <w:fldChar w:fldCharType="separate"/>
            </w:r>
            <w:r w:rsidR="001130A3">
              <w:rPr>
                <w:noProof/>
                <w:webHidden/>
              </w:rPr>
              <w:t>30</w:t>
            </w:r>
            <w:r w:rsidR="001130A3">
              <w:rPr>
                <w:noProof/>
                <w:webHidden/>
              </w:rPr>
              <w:fldChar w:fldCharType="end"/>
            </w:r>
          </w:hyperlink>
        </w:p>
        <w:p w14:paraId="095A1462" w14:textId="7822BD59" w:rsidR="001130A3" w:rsidRDefault="00142B12">
          <w:pPr>
            <w:pStyle w:val="TOC2"/>
            <w:tabs>
              <w:tab w:val="right" w:leader="dot" w:pos="10070"/>
            </w:tabs>
            <w:rPr>
              <w:rFonts w:eastAsiaTheme="minorEastAsia"/>
              <w:noProof/>
              <w:lang w:val="en-US"/>
            </w:rPr>
          </w:pPr>
          <w:hyperlink w:anchor="_Toc178166556" w:history="1">
            <w:r w:rsidR="001130A3" w:rsidRPr="00212BE3">
              <w:rPr>
                <w:rStyle w:val="Hyperlink"/>
                <w:rFonts w:ascii="Arial" w:hAnsi="Arial" w:cs="Arial"/>
                <w:noProof/>
              </w:rPr>
              <w:t>Continual Improvement</w:t>
            </w:r>
            <w:r w:rsidR="001130A3">
              <w:rPr>
                <w:noProof/>
                <w:webHidden/>
              </w:rPr>
              <w:tab/>
            </w:r>
            <w:r w:rsidR="001130A3">
              <w:rPr>
                <w:noProof/>
                <w:webHidden/>
              </w:rPr>
              <w:fldChar w:fldCharType="begin"/>
            </w:r>
            <w:r w:rsidR="001130A3">
              <w:rPr>
                <w:noProof/>
                <w:webHidden/>
              </w:rPr>
              <w:instrText xml:space="preserve"> PAGEREF _Toc178166556 \h </w:instrText>
            </w:r>
            <w:r w:rsidR="001130A3">
              <w:rPr>
                <w:noProof/>
                <w:webHidden/>
              </w:rPr>
            </w:r>
            <w:r w:rsidR="001130A3">
              <w:rPr>
                <w:noProof/>
                <w:webHidden/>
              </w:rPr>
              <w:fldChar w:fldCharType="separate"/>
            </w:r>
            <w:r w:rsidR="001130A3">
              <w:rPr>
                <w:noProof/>
                <w:webHidden/>
              </w:rPr>
              <w:t>32</w:t>
            </w:r>
            <w:r w:rsidR="001130A3">
              <w:rPr>
                <w:noProof/>
                <w:webHidden/>
              </w:rPr>
              <w:fldChar w:fldCharType="end"/>
            </w:r>
          </w:hyperlink>
        </w:p>
        <w:p w14:paraId="4FA47882" w14:textId="621A51E7" w:rsidR="00D806CB" w:rsidRDefault="00D806CB">
          <w:r>
            <w:rPr>
              <w:b/>
              <w:bCs/>
              <w:noProof/>
            </w:rPr>
            <w:fldChar w:fldCharType="end"/>
          </w:r>
        </w:p>
      </w:sdtContent>
    </w:sdt>
    <w:p w14:paraId="2F1AAAAE" w14:textId="77777777" w:rsidR="00AC746D" w:rsidRPr="00D806CB" w:rsidRDefault="00AC746D" w:rsidP="00D806CB">
      <w:pPr>
        <w:spacing w:before="240" w:after="240"/>
        <w:jc w:val="center"/>
        <w:rPr>
          <w:rFonts w:ascii="Arial" w:hAnsi="Arial" w:cs="Arial"/>
        </w:rPr>
      </w:pPr>
    </w:p>
    <w:p w14:paraId="3B67DFD5" w14:textId="78ABB772" w:rsidR="00AC746D" w:rsidRPr="00D806CB" w:rsidRDefault="00AC746D" w:rsidP="00D806CB">
      <w:pPr>
        <w:spacing w:before="240" w:after="240"/>
        <w:rPr>
          <w:rFonts w:ascii="Arial" w:hAnsi="Arial" w:cs="Arial"/>
        </w:rPr>
      </w:pPr>
    </w:p>
    <w:p w14:paraId="6EA9860D" w14:textId="77777777" w:rsidR="00055224" w:rsidRPr="00D806CB" w:rsidRDefault="00055224" w:rsidP="00D806CB">
      <w:pPr>
        <w:spacing w:before="240" w:after="240"/>
        <w:rPr>
          <w:rFonts w:ascii="Arial" w:hAnsi="Arial" w:cs="Arial"/>
        </w:rPr>
      </w:pPr>
    </w:p>
    <w:p w14:paraId="5A64F86C" w14:textId="18534DE7" w:rsidR="00D806CB" w:rsidRDefault="00D806CB">
      <w:pPr>
        <w:rPr>
          <w:rFonts w:ascii="Arial" w:hAnsi="Arial" w:cs="Arial"/>
          <w:sz w:val="28"/>
          <w:szCs w:val="28"/>
        </w:rPr>
      </w:pPr>
      <w:r>
        <w:rPr>
          <w:rFonts w:ascii="Arial" w:hAnsi="Arial" w:cs="Arial"/>
          <w:sz w:val="28"/>
          <w:szCs w:val="28"/>
        </w:rPr>
        <w:br w:type="page"/>
      </w:r>
    </w:p>
    <w:p w14:paraId="1B02BBEF" w14:textId="720C3BF4" w:rsidR="00AC746D" w:rsidRPr="00D806CB" w:rsidRDefault="00AC746D" w:rsidP="00D806CB">
      <w:pPr>
        <w:pStyle w:val="Heading2"/>
        <w:rPr>
          <w:rFonts w:ascii="Arial" w:hAnsi="Arial" w:cs="Arial"/>
          <w:color w:val="auto"/>
          <w:sz w:val="28"/>
          <w:szCs w:val="28"/>
        </w:rPr>
      </w:pPr>
      <w:bookmarkStart w:id="0" w:name="_Toc178166514"/>
      <w:r w:rsidRPr="00D806CB">
        <w:rPr>
          <w:rFonts w:ascii="Arial" w:hAnsi="Arial" w:cs="Arial"/>
          <w:color w:val="auto"/>
          <w:sz w:val="28"/>
          <w:szCs w:val="28"/>
        </w:rPr>
        <w:lastRenderedPageBreak/>
        <w:t>Description</w:t>
      </w:r>
      <w:bookmarkEnd w:id="0"/>
    </w:p>
    <w:p w14:paraId="52F07339" w14:textId="617F1D43" w:rsidR="00AC746D" w:rsidRPr="00D806CB" w:rsidRDefault="00AC746D" w:rsidP="00D806CB">
      <w:pPr>
        <w:spacing w:before="240" w:after="240"/>
        <w:rPr>
          <w:rFonts w:ascii="Arial" w:hAnsi="Arial" w:cs="Arial"/>
          <w:lang w:val="en-US"/>
        </w:rPr>
      </w:pPr>
      <w:r w:rsidRPr="00D806CB">
        <w:rPr>
          <w:rFonts w:ascii="Arial" w:hAnsi="Arial" w:cs="Arial"/>
        </w:rPr>
        <w:fldChar w:fldCharType="begin"/>
      </w:r>
      <w:r w:rsidRPr="00D806CB">
        <w:rPr>
          <w:rFonts w:ascii="Arial" w:hAnsi="Arial" w:cs="Arial"/>
        </w:rPr>
        <w:instrText xml:space="preserve"> SEQ CHAPTER \h \r 1</w:instrText>
      </w:r>
      <w:r w:rsidRPr="00D806CB">
        <w:rPr>
          <w:rFonts w:ascii="Arial" w:hAnsi="Arial" w:cs="Arial"/>
        </w:rPr>
        <w:fldChar w:fldCharType="end"/>
      </w:r>
      <w:r w:rsidRPr="00D806CB">
        <w:rPr>
          <w:rFonts w:ascii="Arial" w:hAnsi="Arial" w:cs="Arial"/>
          <w:lang w:val="en-US"/>
        </w:rPr>
        <w:t xml:space="preserve">Laurentian Valley Waterworks is a distribution system only, that purchases treated water from the Pembroke Drinking Water System (DWIS # 22000941) and distributes it to </w:t>
      </w:r>
      <w:r w:rsidR="00CC6C54" w:rsidRPr="00B772C0">
        <w:rPr>
          <w:rFonts w:ascii="Arial" w:hAnsi="Arial" w:cs="Arial"/>
          <w:lang w:val="en-US"/>
        </w:rPr>
        <w:t>703</w:t>
      </w:r>
      <w:r w:rsidR="00CC6C54" w:rsidRPr="00D806CB">
        <w:rPr>
          <w:rFonts w:ascii="Arial" w:hAnsi="Arial" w:cs="Arial"/>
          <w:lang w:val="en-US"/>
        </w:rPr>
        <w:t xml:space="preserve"> </w:t>
      </w:r>
      <w:r w:rsidRPr="00D806CB">
        <w:rPr>
          <w:rFonts w:ascii="Arial" w:hAnsi="Arial" w:cs="Arial"/>
          <w:lang w:val="en-US"/>
        </w:rPr>
        <w:t xml:space="preserve">homes and businesses throughout 14 kilometers of distribution piping.  There are no storage tanks, chlorine or pressure booster stations. Laurentian Valley Water Works received its </w:t>
      </w:r>
      <w:r w:rsidRPr="00D806CB">
        <w:rPr>
          <w:rFonts w:ascii="Arial" w:hAnsi="Arial" w:cs="Arial"/>
          <w:b/>
          <w:bCs/>
          <w:lang w:val="en-US"/>
        </w:rPr>
        <w:t>Certificate</w:t>
      </w:r>
      <w:r w:rsidRPr="00D806CB">
        <w:rPr>
          <w:rFonts w:ascii="Arial" w:hAnsi="Arial" w:cs="Arial"/>
          <w:lang w:val="en-US"/>
        </w:rPr>
        <w:t xml:space="preserve"> as a Water Distribution Plant, Level 1 (WD1) in November of 2000, </w:t>
      </w:r>
      <w:r w:rsidRPr="00D806CB">
        <w:rPr>
          <w:rFonts w:ascii="Arial" w:hAnsi="Arial" w:cs="Arial"/>
          <w:b/>
          <w:bCs/>
          <w:lang w:val="en-US"/>
        </w:rPr>
        <w:t xml:space="preserve"># 2893. </w:t>
      </w:r>
      <w:r w:rsidRPr="00D806CB">
        <w:rPr>
          <w:rFonts w:ascii="Arial" w:hAnsi="Arial" w:cs="Arial"/>
          <w:lang w:val="en-US"/>
        </w:rPr>
        <w:t>On July 15, 2005 the system was reclassified as Water Distribution Subsystem Class 1 by the Ministry of Environment. The Drinking Water System Information number for Laurentian Valley Water Works is W260007465</w:t>
      </w:r>
    </w:p>
    <w:p w14:paraId="6D8142C5" w14:textId="77777777" w:rsidR="00AC746D" w:rsidRPr="00D806CB" w:rsidRDefault="00AC746D" w:rsidP="00D806CB">
      <w:pPr>
        <w:spacing w:before="240" w:after="240"/>
        <w:rPr>
          <w:rFonts w:ascii="Arial" w:hAnsi="Arial" w:cs="Arial"/>
          <w:lang w:val="en-US"/>
        </w:rPr>
      </w:pPr>
      <w:r w:rsidRPr="00D806CB">
        <w:rPr>
          <w:rFonts w:ascii="Arial" w:hAnsi="Arial" w:cs="Arial"/>
          <w:lang w:val="en-US"/>
        </w:rPr>
        <w:t>On June 2, 2011 the Corporation of the Township of Laurentian Valley was issued Municipal Drinking Water License # 192-101, Issue #1, as both the Owner and Operating Authority.</w:t>
      </w:r>
    </w:p>
    <w:p w14:paraId="12EB8371" w14:textId="77777777" w:rsidR="00AC746D" w:rsidRPr="00D806CB" w:rsidRDefault="00AC746D" w:rsidP="00D806CB">
      <w:pPr>
        <w:spacing w:before="240" w:after="240"/>
        <w:rPr>
          <w:rFonts w:ascii="Arial" w:hAnsi="Arial" w:cs="Arial"/>
          <w:lang w:val="en-US"/>
        </w:rPr>
      </w:pPr>
      <w:r w:rsidRPr="00D806CB">
        <w:rPr>
          <w:rFonts w:ascii="Arial" w:hAnsi="Arial" w:cs="Arial"/>
          <w:lang w:val="en-US"/>
        </w:rPr>
        <w:t xml:space="preserve">May 31, 2011 the Corporation of the Township of Laurentian Valley was issued a Drinking Water Works Permit Number 192-201, Issue #1 for the system described by the system maps as of February 2009 as amended from time to time by Form 1 - Record of Watermains. </w:t>
      </w:r>
    </w:p>
    <w:p w14:paraId="701E53E6" w14:textId="5591DD46" w:rsidR="00AC746D" w:rsidRDefault="00AC746D" w:rsidP="00D806CB">
      <w:pPr>
        <w:spacing w:before="240" w:after="240"/>
        <w:rPr>
          <w:rFonts w:ascii="Arial" w:hAnsi="Arial" w:cs="Arial"/>
          <w:lang w:val="en-US"/>
        </w:rPr>
      </w:pPr>
      <w:r w:rsidRPr="00D806CB">
        <w:rPr>
          <w:rFonts w:ascii="Arial" w:hAnsi="Arial" w:cs="Arial"/>
          <w:lang w:val="en-US"/>
        </w:rPr>
        <w:t>On March 30, 2016 Drinking Water Works Permit 192-201, Issue #2 and License Number 192-101, Issue #2 was renewed by the Ministry of Environment for the Laurentian Valley Distribution System.</w:t>
      </w:r>
    </w:p>
    <w:p w14:paraId="19EF1FAE" w14:textId="2FC93FA8" w:rsidR="00E04FF8" w:rsidRDefault="00E04FF8" w:rsidP="00E04FF8">
      <w:pPr>
        <w:spacing w:before="240" w:after="240"/>
        <w:rPr>
          <w:rFonts w:ascii="Arial" w:hAnsi="Arial" w:cs="Arial"/>
          <w:lang w:val="en-US"/>
        </w:rPr>
      </w:pPr>
      <w:r w:rsidRPr="00D806CB">
        <w:rPr>
          <w:rFonts w:ascii="Arial" w:hAnsi="Arial" w:cs="Arial"/>
          <w:lang w:val="en-US"/>
        </w:rPr>
        <w:t xml:space="preserve">On </w:t>
      </w:r>
      <w:r>
        <w:rPr>
          <w:rFonts w:ascii="Arial" w:hAnsi="Arial" w:cs="Arial"/>
          <w:lang w:val="en-US"/>
        </w:rPr>
        <w:t>February 8</w:t>
      </w:r>
      <w:r w:rsidRPr="00D806CB">
        <w:rPr>
          <w:rFonts w:ascii="Arial" w:hAnsi="Arial" w:cs="Arial"/>
          <w:lang w:val="en-US"/>
        </w:rPr>
        <w:t>, 20</w:t>
      </w:r>
      <w:r>
        <w:rPr>
          <w:rFonts w:ascii="Arial" w:hAnsi="Arial" w:cs="Arial"/>
          <w:lang w:val="en-US"/>
        </w:rPr>
        <w:t>2</w:t>
      </w:r>
      <w:r w:rsidRPr="00D806CB">
        <w:rPr>
          <w:rFonts w:ascii="Arial" w:hAnsi="Arial" w:cs="Arial"/>
          <w:lang w:val="en-US"/>
        </w:rPr>
        <w:t>1 Drinking Water Works Permit 192-201, Issue #</w:t>
      </w:r>
      <w:r>
        <w:rPr>
          <w:rFonts w:ascii="Arial" w:hAnsi="Arial" w:cs="Arial"/>
          <w:lang w:val="en-US"/>
        </w:rPr>
        <w:t>3</w:t>
      </w:r>
      <w:r w:rsidRPr="00D806CB">
        <w:rPr>
          <w:rFonts w:ascii="Arial" w:hAnsi="Arial" w:cs="Arial"/>
          <w:lang w:val="en-US"/>
        </w:rPr>
        <w:t xml:space="preserve"> and License Number 192-101, Issue #</w:t>
      </w:r>
      <w:r>
        <w:rPr>
          <w:rFonts w:ascii="Arial" w:hAnsi="Arial" w:cs="Arial"/>
          <w:lang w:val="en-US"/>
        </w:rPr>
        <w:t>3</w:t>
      </w:r>
      <w:r w:rsidRPr="00D806CB">
        <w:rPr>
          <w:rFonts w:ascii="Arial" w:hAnsi="Arial" w:cs="Arial"/>
          <w:lang w:val="en-US"/>
        </w:rPr>
        <w:t xml:space="preserve"> was renewed by the Ministry of Environment for the Laurentian Valley Distribution System.</w:t>
      </w:r>
    </w:p>
    <w:p w14:paraId="569BE67F" w14:textId="603CEA37" w:rsidR="00C51C9C" w:rsidRDefault="00C51C9C" w:rsidP="00E04FF8">
      <w:pPr>
        <w:spacing w:before="240" w:after="240"/>
        <w:rPr>
          <w:rFonts w:ascii="Arial" w:hAnsi="Arial" w:cs="Arial"/>
          <w:lang w:val="en-US"/>
        </w:rPr>
      </w:pPr>
      <w:r>
        <w:rPr>
          <w:rFonts w:ascii="Arial" w:hAnsi="Arial" w:cs="Arial"/>
          <w:lang w:val="en-US"/>
        </w:rPr>
        <w:t>On 26</w:t>
      </w:r>
      <w:r w:rsidRPr="00C51C9C">
        <w:rPr>
          <w:rFonts w:ascii="Arial" w:hAnsi="Arial" w:cs="Arial"/>
          <w:vertAlign w:val="superscript"/>
          <w:lang w:val="en-US"/>
        </w:rPr>
        <w:t>th</w:t>
      </w:r>
      <w:r>
        <w:rPr>
          <w:rFonts w:ascii="Arial" w:hAnsi="Arial" w:cs="Arial"/>
          <w:lang w:val="en-US"/>
        </w:rPr>
        <w:t xml:space="preserve"> of November, 2025 Drinking Water Works Permit 192-201 Issue#4 and License Number 192-101 Issue # 4 was renewed by the MECP for the Laurentian Valley Distribution System.</w:t>
      </w:r>
    </w:p>
    <w:p w14:paraId="56859431" w14:textId="77777777" w:rsidR="00AC746D" w:rsidRPr="00D806CB" w:rsidRDefault="00AC746D" w:rsidP="00D806CB">
      <w:pPr>
        <w:pStyle w:val="Heading2"/>
        <w:rPr>
          <w:rFonts w:ascii="Arial" w:hAnsi="Arial" w:cs="Arial"/>
          <w:color w:val="auto"/>
          <w:sz w:val="28"/>
          <w:szCs w:val="28"/>
        </w:rPr>
      </w:pPr>
      <w:bookmarkStart w:id="1" w:name="_Toc178166515"/>
      <w:r w:rsidRPr="00D806CB">
        <w:rPr>
          <w:rFonts w:ascii="Arial" w:hAnsi="Arial" w:cs="Arial"/>
          <w:color w:val="auto"/>
          <w:sz w:val="28"/>
          <w:szCs w:val="28"/>
        </w:rPr>
        <w:t>Ownership</w:t>
      </w:r>
      <w:bookmarkEnd w:id="1"/>
    </w:p>
    <w:p w14:paraId="5D92FC88" w14:textId="6597D426" w:rsidR="00AC746D" w:rsidRPr="00D806CB" w:rsidRDefault="00AC746D" w:rsidP="00D806CB">
      <w:pPr>
        <w:spacing w:before="240" w:after="240"/>
        <w:rPr>
          <w:rFonts w:ascii="Arial" w:hAnsi="Arial" w:cs="Arial"/>
        </w:rPr>
      </w:pPr>
      <w:r w:rsidRPr="00D806CB">
        <w:rPr>
          <w:rFonts w:ascii="Arial" w:hAnsi="Arial" w:cs="Arial"/>
        </w:rPr>
        <w:fldChar w:fldCharType="begin"/>
      </w:r>
      <w:r w:rsidRPr="00D806CB">
        <w:rPr>
          <w:rFonts w:ascii="Arial" w:hAnsi="Arial" w:cs="Arial"/>
        </w:rPr>
        <w:instrText xml:space="preserve"> SEQ CHAPTER \h \r 1</w:instrText>
      </w:r>
      <w:r w:rsidRPr="00D806CB">
        <w:rPr>
          <w:rFonts w:ascii="Arial" w:hAnsi="Arial" w:cs="Arial"/>
        </w:rPr>
        <w:fldChar w:fldCharType="end"/>
      </w:r>
      <w:r w:rsidRPr="00D806CB">
        <w:rPr>
          <w:rFonts w:ascii="Arial" w:hAnsi="Arial" w:cs="Arial"/>
        </w:rPr>
        <w:t>Laurentian Valley Water Works is owned by the Corporation of the Township of Laurentian Valley.</w:t>
      </w:r>
    </w:p>
    <w:p w14:paraId="6AEEDA5A" w14:textId="77777777" w:rsidR="00AC746D" w:rsidRPr="00D806CB" w:rsidRDefault="00AC746D" w:rsidP="00D806CB">
      <w:pPr>
        <w:pStyle w:val="Heading2"/>
        <w:rPr>
          <w:rFonts w:ascii="Arial" w:hAnsi="Arial" w:cs="Arial"/>
          <w:color w:val="auto"/>
          <w:sz w:val="28"/>
          <w:szCs w:val="28"/>
        </w:rPr>
      </w:pPr>
      <w:bookmarkStart w:id="2" w:name="_Toc178166516"/>
      <w:r w:rsidRPr="00D806CB">
        <w:rPr>
          <w:rFonts w:ascii="Arial" w:hAnsi="Arial" w:cs="Arial"/>
          <w:color w:val="auto"/>
          <w:sz w:val="28"/>
          <w:szCs w:val="28"/>
        </w:rPr>
        <w:t>Operating Authority</w:t>
      </w:r>
      <w:bookmarkEnd w:id="2"/>
    </w:p>
    <w:p w14:paraId="683B8C94" w14:textId="77777777" w:rsidR="00AC746D" w:rsidRPr="00D806CB" w:rsidRDefault="00AC746D" w:rsidP="00D806CB">
      <w:pPr>
        <w:spacing w:before="240" w:after="240"/>
        <w:rPr>
          <w:rFonts w:ascii="Arial" w:hAnsi="Arial" w:cs="Arial"/>
        </w:rPr>
      </w:pPr>
      <w:r w:rsidRPr="00D806CB">
        <w:rPr>
          <w:rFonts w:ascii="Arial" w:hAnsi="Arial" w:cs="Arial"/>
        </w:rPr>
        <w:t>Laurentian Valley Water Works is operated by the Corporation of the Township of Laurentian Valley.</w:t>
      </w:r>
    </w:p>
    <w:p w14:paraId="4F8CFA88" w14:textId="77777777" w:rsidR="00AC746D" w:rsidRPr="00D806CB" w:rsidRDefault="00AC746D" w:rsidP="00D806CB">
      <w:pPr>
        <w:pStyle w:val="Heading2"/>
        <w:rPr>
          <w:rFonts w:ascii="Arial" w:hAnsi="Arial" w:cs="Arial"/>
          <w:color w:val="auto"/>
          <w:sz w:val="28"/>
          <w:szCs w:val="28"/>
        </w:rPr>
      </w:pPr>
      <w:bookmarkStart w:id="3" w:name="_Toc178166517"/>
      <w:r w:rsidRPr="00D806CB">
        <w:rPr>
          <w:rFonts w:ascii="Arial" w:hAnsi="Arial" w:cs="Arial"/>
          <w:color w:val="auto"/>
          <w:sz w:val="28"/>
          <w:szCs w:val="28"/>
        </w:rPr>
        <w:t>Purpose</w:t>
      </w:r>
      <w:bookmarkEnd w:id="3"/>
    </w:p>
    <w:p w14:paraId="6E741B67" w14:textId="77777777" w:rsidR="00AC746D" w:rsidRPr="00D806CB" w:rsidRDefault="00AC746D" w:rsidP="00D806CB">
      <w:pPr>
        <w:spacing w:before="240" w:after="240"/>
        <w:rPr>
          <w:rFonts w:ascii="Arial" w:hAnsi="Arial" w:cs="Arial"/>
        </w:rPr>
      </w:pPr>
      <w:r w:rsidRPr="00D806CB">
        <w:rPr>
          <w:rFonts w:ascii="Arial" w:hAnsi="Arial" w:cs="Arial"/>
        </w:rPr>
        <w:t>The purpose of this operational plan is to describe the Drinking Water Quality Management System of Laurentian Valley Water Works for the operation and maintenance of the water distribution system.</w:t>
      </w:r>
    </w:p>
    <w:p w14:paraId="774C431D" w14:textId="77777777" w:rsidR="00AC746D" w:rsidRPr="00D806CB" w:rsidRDefault="00AC746D" w:rsidP="00D806CB">
      <w:pPr>
        <w:pStyle w:val="Heading2"/>
        <w:rPr>
          <w:rFonts w:ascii="Arial" w:hAnsi="Arial" w:cs="Arial"/>
          <w:color w:val="auto"/>
          <w:sz w:val="28"/>
          <w:szCs w:val="28"/>
        </w:rPr>
      </w:pPr>
      <w:bookmarkStart w:id="4" w:name="_Toc178166518"/>
      <w:r w:rsidRPr="00D806CB">
        <w:rPr>
          <w:rFonts w:ascii="Arial" w:hAnsi="Arial" w:cs="Arial"/>
          <w:color w:val="auto"/>
          <w:sz w:val="28"/>
          <w:szCs w:val="28"/>
        </w:rPr>
        <w:t>Scope</w:t>
      </w:r>
      <w:bookmarkEnd w:id="4"/>
    </w:p>
    <w:p w14:paraId="43B7A3C0" w14:textId="078CE287" w:rsidR="00D806CB" w:rsidRDefault="00AC746D" w:rsidP="00D806CB">
      <w:pPr>
        <w:spacing w:before="240" w:after="240"/>
        <w:rPr>
          <w:rFonts w:ascii="Arial" w:hAnsi="Arial" w:cs="Arial"/>
        </w:rPr>
      </w:pPr>
      <w:r w:rsidRPr="00D806CB">
        <w:rPr>
          <w:rFonts w:ascii="Arial" w:hAnsi="Arial" w:cs="Arial"/>
        </w:rPr>
        <w:t xml:space="preserve">This operational plan covers the activities and personnel associated with all aspects of the Laurentian Valley Water Works drinking water distribution system. </w:t>
      </w:r>
    </w:p>
    <w:p w14:paraId="42DB12A2" w14:textId="59B7CC80" w:rsidR="00D806CB" w:rsidRDefault="00D806CB">
      <w:pPr>
        <w:rPr>
          <w:rFonts w:ascii="Arial" w:hAnsi="Arial" w:cs="Arial"/>
        </w:rPr>
      </w:pPr>
      <w:r>
        <w:rPr>
          <w:rFonts w:ascii="Arial" w:hAnsi="Arial" w:cs="Arial"/>
        </w:rPr>
        <w:br w:type="page"/>
      </w:r>
    </w:p>
    <w:p w14:paraId="7B2D4215" w14:textId="77777777" w:rsidR="00D806CB" w:rsidRDefault="00D806CB">
      <w:pPr>
        <w:rPr>
          <w:rFonts w:ascii="Arial" w:hAnsi="Arial" w:cs="Arial"/>
        </w:rPr>
      </w:pPr>
    </w:p>
    <w:p w14:paraId="7711CC19" w14:textId="3DC6CA5E" w:rsidR="007471DF" w:rsidRPr="00D806CB" w:rsidRDefault="007471DF" w:rsidP="00D806CB">
      <w:pPr>
        <w:pStyle w:val="Heading2"/>
        <w:spacing w:before="240"/>
        <w:rPr>
          <w:rFonts w:ascii="Arial" w:hAnsi="Arial" w:cs="Arial"/>
          <w:color w:val="auto"/>
          <w:sz w:val="28"/>
          <w:szCs w:val="28"/>
        </w:rPr>
      </w:pPr>
      <w:r w:rsidRPr="00D806CB">
        <w:rPr>
          <w:rFonts w:ascii="Arial" w:hAnsi="Arial" w:cs="Arial"/>
          <w:color w:val="auto"/>
          <w:sz w:val="28"/>
          <w:szCs w:val="28"/>
        </w:rPr>
        <w:fldChar w:fldCharType="begin"/>
      </w:r>
      <w:r w:rsidRPr="00D806CB">
        <w:rPr>
          <w:rFonts w:ascii="Arial" w:hAnsi="Arial" w:cs="Arial"/>
          <w:color w:val="auto"/>
          <w:sz w:val="28"/>
          <w:szCs w:val="28"/>
        </w:rPr>
        <w:instrText xml:space="preserve"> SEQ CHAPTER \h \r 1</w:instrText>
      </w:r>
      <w:r w:rsidRPr="00D806CB">
        <w:rPr>
          <w:rFonts w:ascii="Arial" w:hAnsi="Arial" w:cs="Arial"/>
          <w:color w:val="auto"/>
          <w:sz w:val="28"/>
          <w:szCs w:val="28"/>
        </w:rPr>
        <w:fldChar w:fldCharType="end"/>
      </w:r>
      <w:bookmarkStart w:id="5" w:name="_Toc178166519"/>
      <w:r w:rsidRPr="00D806CB">
        <w:rPr>
          <w:rFonts w:ascii="Arial" w:hAnsi="Arial" w:cs="Arial"/>
          <w:color w:val="auto"/>
          <w:sz w:val="28"/>
          <w:szCs w:val="28"/>
        </w:rPr>
        <w:t>References</w:t>
      </w:r>
      <w:bookmarkEnd w:id="5"/>
    </w:p>
    <w:p w14:paraId="00CFC2A3" w14:textId="77777777" w:rsidR="007471DF" w:rsidRPr="00D806CB" w:rsidRDefault="007471DF" w:rsidP="00D806CB">
      <w:pPr>
        <w:spacing w:before="240" w:after="240"/>
        <w:rPr>
          <w:rFonts w:ascii="Arial" w:hAnsi="Arial" w:cs="Arial"/>
        </w:rPr>
      </w:pPr>
      <w:r w:rsidRPr="00D806CB">
        <w:rPr>
          <w:rFonts w:ascii="Arial" w:hAnsi="Arial" w:cs="Arial"/>
        </w:rPr>
        <w:t>Drinking Water Quality Management Standard Guidance Document</w:t>
      </w:r>
    </w:p>
    <w:p w14:paraId="3D6A9BE4" w14:textId="77777777" w:rsidR="007471DF" w:rsidRPr="00D806CB" w:rsidRDefault="007471DF" w:rsidP="00D806CB">
      <w:pPr>
        <w:spacing w:before="240" w:after="240"/>
        <w:rPr>
          <w:rFonts w:ascii="Arial" w:hAnsi="Arial" w:cs="Arial"/>
        </w:rPr>
      </w:pPr>
      <w:r w:rsidRPr="00D806CB">
        <w:rPr>
          <w:rFonts w:ascii="Arial" w:hAnsi="Arial" w:cs="Arial"/>
        </w:rPr>
        <w:t xml:space="preserve">Implementing Quality Management: A Guide </w:t>
      </w:r>
      <w:proofErr w:type="gramStart"/>
      <w:r w:rsidRPr="00D806CB">
        <w:rPr>
          <w:rFonts w:ascii="Arial" w:hAnsi="Arial" w:cs="Arial"/>
        </w:rPr>
        <w:t>For</w:t>
      </w:r>
      <w:proofErr w:type="gramEnd"/>
      <w:r w:rsidRPr="00D806CB">
        <w:rPr>
          <w:rFonts w:ascii="Arial" w:hAnsi="Arial" w:cs="Arial"/>
        </w:rPr>
        <w:t xml:space="preserve"> Ontario’s Drinking Water Systems</w:t>
      </w:r>
    </w:p>
    <w:p w14:paraId="278329AC" w14:textId="77777777" w:rsidR="00D806CB" w:rsidRDefault="007471DF" w:rsidP="00D806CB">
      <w:pPr>
        <w:spacing w:before="240" w:after="240"/>
        <w:rPr>
          <w:rFonts w:ascii="Arial" w:hAnsi="Arial" w:cs="Arial"/>
        </w:rPr>
      </w:pPr>
      <w:r w:rsidRPr="00D806CB">
        <w:rPr>
          <w:rFonts w:ascii="Arial" w:hAnsi="Arial" w:cs="Arial"/>
        </w:rPr>
        <w:t>Bill 195 - Safe Drinking Water Act</w:t>
      </w:r>
    </w:p>
    <w:p w14:paraId="06325891" w14:textId="28EEF7AE" w:rsidR="00A93BE6" w:rsidRPr="00D806CB" w:rsidRDefault="00A93BE6" w:rsidP="00D806CB">
      <w:pPr>
        <w:pStyle w:val="Heading2"/>
        <w:rPr>
          <w:rFonts w:ascii="Arial" w:hAnsi="Arial" w:cs="Arial"/>
          <w:color w:val="auto"/>
          <w:sz w:val="24"/>
          <w:szCs w:val="24"/>
        </w:rPr>
      </w:pPr>
      <w:r w:rsidRPr="00D806CB">
        <w:rPr>
          <w:rFonts w:ascii="Arial" w:hAnsi="Arial" w:cs="Arial"/>
          <w:color w:val="auto"/>
          <w:sz w:val="28"/>
          <w:szCs w:val="28"/>
        </w:rPr>
        <w:fldChar w:fldCharType="begin"/>
      </w:r>
      <w:r w:rsidRPr="00D806CB">
        <w:rPr>
          <w:rFonts w:ascii="Arial" w:hAnsi="Arial" w:cs="Arial"/>
          <w:color w:val="auto"/>
          <w:sz w:val="28"/>
          <w:szCs w:val="28"/>
        </w:rPr>
        <w:instrText xml:space="preserve"> SEQ CHAPTER \h \r 1</w:instrText>
      </w:r>
      <w:r w:rsidRPr="00D806CB">
        <w:rPr>
          <w:rFonts w:ascii="Arial" w:hAnsi="Arial" w:cs="Arial"/>
          <w:color w:val="auto"/>
          <w:sz w:val="28"/>
          <w:szCs w:val="28"/>
        </w:rPr>
        <w:fldChar w:fldCharType="end"/>
      </w:r>
      <w:bookmarkStart w:id="6" w:name="_Toc178166520"/>
      <w:r w:rsidRPr="00D806CB">
        <w:rPr>
          <w:rFonts w:ascii="Arial" w:hAnsi="Arial" w:cs="Arial"/>
          <w:color w:val="auto"/>
          <w:sz w:val="28"/>
          <w:szCs w:val="28"/>
        </w:rPr>
        <w:t>Acronym’s</w:t>
      </w:r>
      <w:bookmarkEnd w:id="6"/>
    </w:p>
    <w:p w14:paraId="547C5883" w14:textId="77777777" w:rsidR="00A93BE6" w:rsidRPr="00D806CB" w:rsidRDefault="00A93BE6" w:rsidP="00D806CB">
      <w:pPr>
        <w:spacing w:before="240" w:after="240"/>
        <w:rPr>
          <w:rFonts w:ascii="Arial" w:hAnsi="Arial" w:cs="Arial"/>
        </w:rPr>
      </w:pPr>
      <w:r w:rsidRPr="00D806CB">
        <w:rPr>
          <w:rFonts w:ascii="Arial" w:hAnsi="Arial" w:cs="Arial"/>
        </w:rPr>
        <w:t xml:space="preserve">QMS </w:t>
      </w:r>
      <w:r w:rsidRPr="00D806CB">
        <w:rPr>
          <w:rFonts w:ascii="Arial" w:hAnsi="Arial" w:cs="Arial"/>
        </w:rPr>
        <w:tab/>
      </w:r>
      <w:r w:rsidRPr="00D806CB">
        <w:rPr>
          <w:rFonts w:ascii="Arial" w:hAnsi="Arial" w:cs="Arial"/>
        </w:rPr>
        <w:tab/>
      </w:r>
      <w:r w:rsidRPr="00D806CB">
        <w:rPr>
          <w:rFonts w:ascii="Arial" w:hAnsi="Arial" w:cs="Arial"/>
        </w:rPr>
        <w:tab/>
        <w:t>Quality Management System</w:t>
      </w:r>
    </w:p>
    <w:p w14:paraId="415C8F61" w14:textId="77777777" w:rsidR="00A93BE6" w:rsidRPr="00D806CB" w:rsidRDefault="00A93BE6" w:rsidP="00D806CB">
      <w:pPr>
        <w:spacing w:before="240" w:after="240"/>
        <w:rPr>
          <w:rFonts w:ascii="Arial" w:hAnsi="Arial" w:cs="Arial"/>
        </w:rPr>
      </w:pPr>
      <w:r w:rsidRPr="00D806CB">
        <w:rPr>
          <w:rFonts w:ascii="Arial" w:hAnsi="Arial" w:cs="Arial"/>
        </w:rPr>
        <w:t>DWQMS</w:t>
      </w:r>
      <w:r w:rsidRPr="00D806CB">
        <w:rPr>
          <w:rFonts w:ascii="Arial" w:hAnsi="Arial" w:cs="Arial"/>
        </w:rPr>
        <w:tab/>
      </w:r>
      <w:r w:rsidRPr="00D806CB">
        <w:rPr>
          <w:rFonts w:ascii="Arial" w:hAnsi="Arial" w:cs="Arial"/>
        </w:rPr>
        <w:tab/>
        <w:t xml:space="preserve">Drinking Water Quality Management Standard </w:t>
      </w:r>
    </w:p>
    <w:p w14:paraId="16F54466" w14:textId="77777777" w:rsidR="00A93BE6" w:rsidRPr="00D806CB" w:rsidRDefault="00A93BE6" w:rsidP="00D806CB">
      <w:pPr>
        <w:spacing w:before="240" w:after="240"/>
        <w:rPr>
          <w:rFonts w:ascii="Arial" w:hAnsi="Arial" w:cs="Arial"/>
        </w:rPr>
      </w:pPr>
      <w:r w:rsidRPr="00D806CB">
        <w:rPr>
          <w:rFonts w:ascii="Arial" w:hAnsi="Arial" w:cs="Arial"/>
        </w:rPr>
        <w:t>Distribution</w:t>
      </w:r>
      <w:r w:rsidRPr="00D806CB">
        <w:rPr>
          <w:rFonts w:ascii="Arial" w:hAnsi="Arial" w:cs="Arial"/>
        </w:rPr>
        <w:tab/>
      </w:r>
      <w:r w:rsidRPr="00D806CB">
        <w:rPr>
          <w:rFonts w:ascii="Arial" w:hAnsi="Arial" w:cs="Arial"/>
        </w:rPr>
        <w:tab/>
        <w:t>Mains, branch lines, hydrants, valves etc.</w:t>
      </w:r>
    </w:p>
    <w:p w14:paraId="2C5A3CCC" w14:textId="77777777" w:rsidR="00D806CB" w:rsidRDefault="00A93BE6" w:rsidP="00D806CB">
      <w:pPr>
        <w:spacing w:before="240" w:after="240"/>
        <w:rPr>
          <w:rFonts w:ascii="Arial" w:hAnsi="Arial" w:cs="Arial"/>
        </w:rPr>
      </w:pPr>
      <w:r w:rsidRPr="00D806CB">
        <w:rPr>
          <w:rFonts w:ascii="Arial" w:hAnsi="Arial" w:cs="Arial"/>
        </w:rPr>
        <w:t xml:space="preserve">LVWWWQPPM </w:t>
      </w:r>
      <w:r w:rsidRPr="00D806CB">
        <w:rPr>
          <w:rFonts w:ascii="Arial" w:hAnsi="Arial" w:cs="Arial"/>
        </w:rPr>
        <w:tab/>
        <w:t>Laurentian Valley Water Works - Water Quality Policies and Procedures Manual</w:t>
      </w:r>
    </w:p>
    <w:p w14:paraId="71044861" w14:textId="541B09F7" w:rsidR="00A93BE6" w:rsidRPr="00D806CB" w:rsidRDefault="00A93BE6" w:rsidP="00D806CB">
      <w:pPr>
        <w:spacing w:before="240" w:after="240"/>
        <w:rPr>
          <w:rFonts w:ascii="Arial" w:hAnsi="Arial" w:cs="Arial"/>
        </w:rPr>
      </w:pPr>
      <w:r w:rsidRPr="00D806CB">
        <w:rPr>
          <w:rFonts w:ascii="Arial" w:hAnsi="Arial" w:cs="Arial"/>
        </w:rPr>
        <w:t>BMP</w:t>
      </w:r>
      <w:r w:rsidRPr="00D806CB">
        <w:rPr>
          <w:rFonts w:ascii="Arial" w:hAnsi="Arial" w:cs="Arial"/>
        </w:rPr>
        <w:tab/>
      </w:r>
      <w:r w:rsidRPr="00D806CB">
        <w:rPr>
          <w:rFonts w:ascii="Arial" w:hAnsi="Arial" w:cs="Arial"/>
        </w:rPr>
        <w:tab/>
      </w:r>
      <w:r w:rsidRPr="00D806CB">
        <w:rPr>
          <w:rFonts w:ascii="Arial" w:hAnsi="Arial" w:cs="Arial"/>
        </w:rPr>
        <w:tab/>
        <w:t>Best Management Practice</w:t>
      </w:r>
    </w:p>
    <w:p w14:paraId="4C599A23" w14:textId="77777777" w:rsidR="00A93BE6" w:rsidRPr="00D806CB" w:rsidRDefault="00A93BE6" w:rsidP="00D806CB">
      <w:pPr>
        <w:spacing w:before="240" w:after="240"/>
        <w:rPr>
          <w:rFonts w:ascii="Arial" w:hAnsi="Arial" w:cs="Arial"/>
        </w:rPr>
      </w:pPr>
      <w:r w:rsidRPr="00D806CB">
        <w:rPr>
          <w:rFonts w:ascii="Arial" w:hAnsi="Arial" w:cs="Arial"/>
        </w:rPr>
        <w:t>CI</w:t>
      </w:r>
      <w:r w:rsidRPr="00D806CB">
        <w:rPr>
          <w:rFonts w:ascii="Arial" w:hAnsi="Arial" w:cs="Arial"/>
        </w:rPr>
        <w:tab/>
      </w:r>
      <w:r w:rsidRPr="00D806CB">
        <w:rPr>
          <w:rFonts w:ascii="Arial" w:hAnsi="Arial" w:cs="Arial"/>
        </w:rPr>
        <w:tab/>
      </w:r>
      <w:r w:rsidRPr="00D806CB">
        <w:rPr>
          <w:rFonts w:ascii="Arial" w:hAnsi="Arial" w:cs="Arial"/>
        </w:rPr>
        <w:tab/>
        <w:t>Continual Improvement</w:t>
      </w:r>
    </w:p>
    <w:p w14:paraId="2105A79A" w14:textId="77777777" w:rsidR="00A93BE6" w:rsidRPr="00D806CB" w:rsidRDefault="00A93BE6" w:rsidP="00D806CB">
      <w:pPr>
        <w:pStyle w:val="Heading2"/>
        <w:rPr>
          <w:rFonts w:ascii="Arial" w:hAnsi="Arial" w:cs="Arial"/>
          <w:color w:val="auto"/>
          <w:sz w:val="28"/>
          <w:szCs w:val="28"/>
        </w:rPr>
      </w:pPr>
      <w:bookmarkStart w:id="7" w:name="_Toc178166521"/>
      <w:r w:rsidRPr="00D806CB">
        <w:rPr>
          <w:rFonts w:ascii="Arial" w:hAnsi="Arial" w:cs="Arial"/>
          <w:color w:val="auto"/>
          <w:sz w:val="28"/>
          <w:szCs w:val="28"/>
        </w:rPr>
        <w:t>Quality Management System</w:t>
      </w:r>
      <w:bookmarkEnd w:id="7"/>
    </w:p>
    <w:p w14:paraId="70FB8BBF" w14:textId="77777777" w:rsidR="00A93BE6" w:rsidRPr="00D806CB" w:rsidRDefault="00A93BE6" w:rsidP="00D806CB">
      <w:pPr>
        <w:spacing w:before="240" w:after="240"/>
        <w:rPr>
          <w:rFonts w:ascii="Arial" w:hAnsi="Arial" w:cs="Arial"/>
        </w:rPr>
      </w:pPr>
      <w:r w:rsidRPr="00D806CB">
        <w:rPr>
          <w:rFonts w:ascii="Arial" w:hAnsi="Arial" w:cs="Arial"/>
        </w:rPr>
        <w:t>This operational plan documents the contents and activities of the QMS in accordance with the requirements of the DWQMS.</w:t>
      </w:r>
    </w:p>
    <w:p w14:paraId="4246EEB7" w14:textId="77777777" w:rsidR="00A93BE6" w:rsidRPr="00D806CB" w:rsidRDefault="00A93BE6" w:rsidP="00D806CB">
      <w:pPr>
        <w:pStyle w:val="Heading2"/>
        <w:rPr>
          <w:rFonts w:ascii="Arial" w:hAnsi="Arial" w:cs="Arial"/>
          <w:color w:val="auto"/>
          <w:sz w:val="28"/>
          <w:szCs w:val="28"/>
        </w:rPr>
      </w:pPr>
      <w:bookmarkStart w:id="8" w:name="_Toc178166522"/>
      <w:r w:rsidRPr="00D806CB">
        <w:rPr>
          <w:rFonts w:ascii="Arial" w:hAnsi="Arial" w:cs="Arial"/>
          <w:color w:val="auto"/>
          <w:sz w:val="28"/>
          <w:szCs w:val="28"/>
        </w:rPr>
        <w:t>Quality Management System Policy</w:t>
      </w:r>
      <w:bookmarkEnd w:id="8"/>
    </w:p>
    <w:p w14:paraId="6C856775" w14:textId="6DEE023C" w:rsidR="00A93BE6" w:rsidRPr="00D806CB" w:rsidRDefault="00A93BE6" w:rsidP="00D806CB">
      <w:pPr>
        <w:spacing w:before="240" w:after="240"/>
        <w:rPr>
          <w:rFonts w:ascii="Arial" w:hAnsi="Arial" w:cs="Arial"/>
        </w:rPr>
      </w:pPr>
      <w:r w:rsidRPr="00D806CB">
        <w:rPr>
          <w:rFonts w:ascii="Arial" w:hAnsi="Arial" w:cs="Arial"/>
        </w:rPr>
        <w:t xml:space="preserve">This quality management policy is applicable to all employees of the Municipality and is to be displayed at the </w:t>
      </w:r>
      <w:r w:rsidR="00223BC2">
        <w:rPr>
          <w:rFonts w:ascii="Arial" w:hAnsi="Arial" w:cs="Arial"/>
        </w:rPr>
        <w:t>Township Municipal Facility located</w:t>
      </w:r>
      <w:r w:rsidRPr="00D806CB">
        <w:rPr>
          <w:rFonts w:ascii="Arial" w:hAnsi="Arial" w:cs="Arial"/>
        </w:rPr>
        <w:t xml:space="preserve"> at 460 Witt Road and on the Municipal website.</w:t>
      </w:r>
      <w:r w:rsidRPr="00D806CB">
        <w:rPr>
          <w:rFonts w:ascii="Arial" w:hAnsi="Arial" w:cs="Arial"/>
        </w:rPr>
        <w:tab/>
      </w:r>
    </w:p>
    <w:p w14:paraId="54DEF341" w14:textId="77777777" w:rsidR="00A93BE6" w:rsidRPr="00D806CB" w:rsidRDefault="00A93BE6" w:rsidP="00D806CB">
      <w:pPr>
        <w:pStyle w:val="Heading2"/>
        <w:rPr>
          <w:rFonts w:ascii="Arial" w:hAnsi="Arial" w:cs="Arial"/>
          <w:color w:val="auto"/>
          <w:sz w:val="28"/>
          <w:szCs w:val="28"/>
        </w:rPr>
      </w:pPr>
      <w:bookmarkStart w:id="9" w:name="_Toc178166523"/>
      <w:r w:rsidRPr="00D806CB">
        <w:rPr>
          <w:rFonts w:ascii="Arial" w:hAnsi="Arial" w:cs="Arial"/>
          <w:color w:val="auto"/>
          <w:sz w:val="28"/>
          <w:szCs w:val="28"/>
        </w:rPr>
        <w:t>Quality Policy</w:t>
      </w:r>
      <w:bookmarkEnd w:id="9"/>
    </w:p>
    <w:p w14:paraId="0826F948" w14:textId="4AC08CED" w:rsidR="00D806CB" w:rsidRDefault="00A93BE6" w:rsidP="00D806CB">
      <w:pPr>
        <w:spacing w:before="240" w:after="240"/>
        <w:rPr>
          <w:rFonts w:ascii="Arial" w:hAnsi="Arial" w:cs="Arial"/>
        </w:rPr>
      </w:pPr>
      <w:r w:rsidRPr="00D806CB">
        <w:rPr>
          <w:rFonts w:ascii="Arial" w:hAnsi="Arial" w:cs="Arial"/>
        </w:rPr>
        <w:t>The Municipality of Laurentian Valley Township and Laurentian Valley Water Works shall comply with all relevant legislation and regulations for the consistent delivery of safe drinking water. The Municipality shall also continuously review and improve the QMS.</w:t>
      </w:r>
    </w:p>
    <w:p w14:paraId="57EB2E8C" w14:textId="77777777" w:rsidR="00D806CB" w:rsidRDefault="00D806CB">
      <w:pPr>
        <w:rPr>
          <w:rFonts w:ascii="Arial" w:hAnsi="Arial" w:cs="Arial"/>
        </w:rPr>
      </w:pPr>
      <w:r>
        <w:rPr>
          <w:rFonts w:ascii="Arial" w:hAnsi="Arial" w:cs="Arial"/>
        </w:rPr>
        <w:br w:type="page"/>
      </w:r>
    </w:p>
    <w:p w14:paraId="68DEE9E9" w14:textId="77777777" w:rsidR="00A93BE6" w:rsidRPr="00D806CB" w:rsidRDefault="00A93BE6" w:rsidP="00D806CB">
      <w:pPr>
        <w:spacing w:before="240" w:after="240"/>
        <w:rPr>
          <w:rFonts w:ascii="Arial" w:hAnsi="Arial" w:cs="Arial"/>
        </w:rPr>
      </w:pPr>
    </w:p>
    <w:p w14:paraId="6198EECF" w14:textId="77777777" w:rsidR="00A93BE6" w:rsidRPr="00D806CB" w:rsidRDefault="00A93BE6" w:rsidP="00D806CB">
      <w:pPr>
        <w:pStyle w:val="Heading2"/>
        <w:rPr>
          <w:rFonts w:ascii="Arial" w:hAnsi="Arial" w:cs="Arial"/>
          <w:color w:val="auto"/>
          <w:sz w:val="28"/>
          <w:szCs w:val="28"/>
        </w:rPr>
      </w:pPr>
      <w:bookmarkStart w:id="10" w:name="_Toc178166524"/>
      <w:r w:rsidRPr="00D806CB">
        <w:rPr>
          <w:rFonts w:ascii="Arial" w:hAnsi="Arial" w:cs="Arial"/>
          <w:color w:val="auto"/>
          <w:sz w:val="28"/>
          <w:szCs w:val="28"/>
        </w:rPr>
        <w:t>Drinking Water System</w:t>
      </w:r>
      <w:bookmarkEnd w:id="10"/>
    </w:p>
    <w:p w14:paraId="430E5C75" w14:textId="087C1347" w:rsidR="00A93BE6" w:rsidRPr="00D806CB" w:rsidRDefault="00A93BE6" w:rsidP="00D806CB">
      <w:pPr>
        <w:spacing w:before="240" w:after="240"/>
        <w:rPr>
          <w:rFonts w:ascii="Arial" w:hAnsi="Arial" w:cs="Arial"/>
        </w:rPr>
      </w:pPr>
      <w:r w:rsidRPr="00D806CB">
        <w:rPr>
          <w:rFonts w:ascii="Arial" w:hAnsi="Arial" w:cs="Arial"/>
        </w:rPr>
        <w:t xml:space="preserve">This Operational Plan covers the drinking water distribution system owned by the Corporation of the Township of Laurentian Valley. As of </w:t>
      </w:r>
      <w:proofErr w:type="gramStart"/>
      <w:r w:rsidR="00807BF3">
        <w:rPr>
          <w:rFonts w:ascii="Arial" w:hAnsi="Arial" w:cs="Arial"/>
        </w:rPr>
        <w:t>November</w:t>
      </w:r>
      <w:r w:rsidRPr="00D806CB">
        <w:rPr>
          <w:rFonts w:ascii="Arial" w:hAnsi="Arial" w:cs="Arial"/>
        </w:rPr>
        <w:t xml:space="preserve">, </w:t>
      </w:r>
      <w:r w:rsidR="00CC6C54" w:rsidRPr="00B772C0">
        <w:rPr>
          <w:rFonts w:ascii="Arial" w:hAnsi="Arial" w:cs="Arial"/>
        </w:rPr>
        <w:t>202</w:t>
      </w:r>
      <w:r w:rsidR="00A038B7">
        <w:rPr>
          <w:rFonts w:ascii="Arial" w:hAnsi="Arial" w:cs="Arial"/>
        </w:rPr>
        <w:t>4</w:t>
      </w:r>
      <w:proofErr w:type="gramEnd"/>
      <w:r w:rsidR="00CC6C54" w:rsidRPr="00D806CB">
        <w:rPr>
          <w:rFonts w:ascii="Arial" w:hAnsi="Arial" w:cs="Arial"/>
        </w:rPr>
        <w:t xml:space="preserve"> </w:t>
      </w:r>
      <w:r w:rsidRPr="00D806CB">
        <w:rPr>
          <w:rFonts w:ascii="Arial" w:hAnsi="Arial" w:cs="Arial"/>
        </w:rPr>
        <w:t xml:space="preserve">the distribution system served </w:t>
      </w:r>
      <w:r w:rsidR="00CC6C54" w:rsidRPr="00B772C0">
        <w:rPr>
          <w:rFonts w:ascii="Arial" w:hAnsi="Arial" w:cs="Arial"/>
        </w:rPr>
        <w:t>703</w:t>
      </w:r>
      <w:r w:rsidR="00CC6C54" w:rsidRPr="00D806CB">
        <w:rPr>
          <w:rFonts w:ascii="Arial" w:hAnsi="Arial" w:cs="Arial"/>
        </w:rPr>
        <w:t xml:space="preserve"> </w:t>
      </w:r>
      <w:r w:rsidRPr="00D806CB">
        <w:rPr>
          <w:rFonts w:ascii="Arial" w:hAnsi="Arial" w:cs="Arial"/>
        </w:rPr>
        <w:t>homes and businesses. The distribution system consists of:</w:t>
      </w:r>
    </w:p>
    <w:p w14:paraId="18FDC581" w14:textId="53CB4B4D" w:rsidR="00A93BE6" w:rsidRPr="00D806CB" w:rsidRDefault="00A93BE6" w:rsidP="00D806CB">
      <w:pPr>
        <w:spacing w:before="240" w:after="240"/>
        <w:rPr>
          <w:rFonts w:ascii="Arial" w:hAnsi="Arial" w:cs="Arial"/>
        </w:rPr>
      </w:pPr>
      <w:r w:rsidRPr="00D806CB">
        <w:rPr>
          <w:rFonts w:ascii="Arial" w:hAnsi="Arial" w:cs="Arial"/>
        </w:rPr>
        <w:tab/>
        <w:t>14 km of water pipe and mains</w:t>
      </w:r>
    </w:p>
    <w:p w14:paraId="5A8EA6E6" w14:textId="4801FAFF" w:rsidR="00A93BE6" w:rsidRPr="00D806CB" w:rsidRDefault="00A93BE6" w:rsidP="00D806CB">
      <w:pPr>
        <w:spacing w:before="240" w:after="240"/>
        <w:rPr>
          <w:rFonts w:ascii="Arial" w:hAnsi="Arial" w:cs="Arial"/>
        </w:rPr>
      </w:pPr>
      <w:r w:rsidRPr="00D806CB">
        <w:rPr>
          <w:rFonts w:ascii="Arial" w:hAnsi="Arial" w:cs="Arial"/>
        </w:rPr>
        <w:tab/>
        <w:t>8</w:t>
      </w:r>
      <w:r w:rsidR="006E6424">
        <w:rPr>
          <w:rFonts w:ascii="Arial" w:hAnsi="Arial" w:cs="Arial"/>
        </w:rPr>
        <w:t>4</w:t>
      </w:r>
      <w:r w:rsidRPr="00D806CB">
        <w:rPr>
          <w:rFonts w:ascii="Arial" w:hAnsi="Arial" w:cs="Arial"/>
        </w:rPr>
        <w:t xml:space="preserve"> hydrants</w:t>
      </w:r>
    </w:p>
    <w:p w14:paraId="2DA5B8DF" w14:textId="77777777" w:rsidR="00A93BE6" w:rsidRPr="00D806CB" w:rsidRDefault="00A93BE6" w:rsidP="00D806CB">
      <w:pPr>
        <w:spacing w:before="240" w:after="240"/>
        <w:rPr>
          <w:rFonts w:ascii="Arial" w:hAnsi="Arial" w:cs="Arial"/>
        </w:rPr>
      </w:pPr>
      <w:r w:rsidRPr="00D806CB">
        <w:rPr>
          <w:rFonts w:ascii="Arial" w:hAnsi="Arial" w:cs="Arial"/>
        </w:rPr>
        <w:tab/>
        <w:t>76 hydrant valves</w:t>
      </w:r>
    </w:p>
    <w:p w14:paraId="49B20B64" w14:textId="38884A96" w:rsidR="00A93BE6" w:rsidRPr="00D806CB" w:rsidRDefault="00A93BE6" w:rsidP="00D806CB">
      <w:pPr>
        <w:spacing w:before="240" w:after="240"/>
        <w:rPr>
          <w:rFonts w:ascii="Arial" w:hAnsi="Arial" w:cs="Arial"/>
        </w:rPr>
      </w:pPr>
      <w:r w:rsidRPr="00D806CB">
        <w:rPr>
          <w:rFonts w:ascii="Arial" w:hAnsi="Arial" w:cs="Arial"/>
        </w:rPr>
        <w:tab/>
        <w:t>10</w:t>
      </w:r>
      <w:r w:rsidR="00AE4D00">
        <w:rPr>
          <w:rFonts w:ascii="Arial" w:hAnsi="Arial" w:cs="Arial"/>
        </w:rPr>
        <w:t>2</w:t>
      </w:r>
      <w:r w:rsidRPr="00D806CB">
        <w:rPr>
          <w:rFonts w:ascii="Arial" w:hAnsi="Arial" w:cs="Arial"/>
        </w:rPr>
        <w:t xml:space="preserve"> main valves</w:t>
      </w:r>
    </w:p>
    <w:p w14:paraId="4E6BE700" w14:textId="77777777" w:rsidR="00A93BE6" w:rsidRPr="00D806CB" w:rsidRDefault="00A93BE6" w:rsidP="00D806CB">
      <w:pPr>
        <w:spacing w:before="240" w:after="240"/>
        <w:rPr>
          <w:rFonts w:ascii="Arial" w:hAnsi="Arial" w:cs="Arial"/>
        </w:rPr>
      </w:pPr>
      <w:r w:rsidRPr="00D806CB">
        <w:rPr>
          <w:rFonts w:ascii="Arial" w:hAnsi="Arial" w:cs="Arial"/>
        </w:rPr>
        <w:tab/>
        <w:t xml:space="preserve">7 municipal water meters, complete with backflow preventers, and </w:t>
      </w:r>
    </w:p>
    <w:p w14:paraId="1C89C584" w14:textId="3DB8A076" w:rsidR="00A93BE6" w:rsidRPr="00D806CB" w:rsidRDefault="00A93BE6" w:rsidP="00D806CB">
      <w:pPr>
        <w:spacing w:before="240" w:after="240"/>
        <w:rPr>
          <w:rFonts w:ascii="Arial" w:hAnsi="Arial" w:cs="Arial"/>
        </w:rPr>
      </w:pPr>
      <w:r w:rsidRPr="00D806CB">
        <w:rPr>
          <w:rFonts w:ascii="Arial" w:hAnsi="Arial" w:cs="Arial"/>
        </w:rPr>
        <w:tab/>
        <w:t>2 sampling stations</w:t>
      </w:r>
    </w:p>
    <w:p w14:paraId="6C6B1C9C" w14:textId="08FC7F81" w:rsidR="00A93BE6" w:rsidRPr="00D806CB" w:rsidRDefault="00A93BE6" w:rsidP="00D806CB">
      <w:pPr>
        <w:spacing w:before="240" w:after="240"/>
        <w:rPr>
          <w:rFonts w:ascii="Arial" w:hAnsi="Arial" w:cs="Arial"/>
          <w:lang w:val="en-US"/>
        </w:rPr>
      </w:pPr>
      <w:r w:rsidRPr="00D806CB">
        <w:rPr>
          <w:rFonts w:ascii="Arial" w:hAnsi="Arial" w:cs="Arial"/>
          <w:lang w:val="en-US"/>
        </w:rPr>
        <w:t xml:space="preserve">Laurentian Valley Water Works purchases treated water from the City of Pembroke. The City of Pembroke owns and operates the Pembroke Drinking Water System (DWIS # 220000941), which </w:t>
      </w:r>
      <w:r w:rsidRPr="00D806CB">
        <w:rPr>
          <w:rFonts w:ascii="Arial" w:hAnsi="Arial" w:cs="Arial"/>
        </w:rPr>
        <w:fldChar w:fldCharType="begin"/>
      </w:r>
      <w:r w:rsidRPr="00D806CB">
        <w:rPr>
          <w:rFonts w:ascii="Arial" w:hAnsi="Arial" w:cs="Arial"/>
        </w:rPr>
        <w:instrText xml:space="preserve"> SEQ CHAPTER \h \r 1</w:instrText>
      </w:r>
      <w:r w:rsidRPr="00D806CB">
        <w:rPr>
          <w:rFonts w:ascii="Arial" w:hAnsi="Arial" w:cs="Arial"/>
          <w:lang w:val="en-US"/>
        </w:rPr>
        <w:fldChar w:fldCharType="end"/>
      </w:r>
      <w:r w:rsidRPr="00D806CB">
        <w:rPr>
          <w:rFonts w:ascii="Arial" w:hAnsi="Arial" w:cs="Arial"/>
          <w:lang w:val="en-US"/>
        </w:rPr>
        <w:t>consists of the Pembroke Water Purification Plant and distribution system. Sampling,</w:t>
      </w:r>
      <w:r w:rsidRPr="00D806CB">
        <w:rPr>
          <w:rFonts w:ascii="Arial" w:hAnsi="Arial" w:cs="Arial"/>
        </w:rPr>
        <w:fldChar w:fldCharType="begin"/>
      </w:r>
      <w:r w:rsidRPr="00D806CB">
        <w:rPr>
          <w:rFonts w:ascii="Arial" w:hAnsi="Arial" w:cs="Arial"/>
        </w:rPr>
        <w:instrText xml:space="preserve"> SEQ CHAPTER \h \r 1</w:instrText>
      </w:r>
      <w:r w:rsidRPr="00D806CB">
        <w:rPr>
          <w:rFonts w:ascii="Arial" w:hAnsi="Arial" w:cs="Arial"/>
          <w:lang w:val="en-US"/>
        </w:rPr>
        <w:fldChar w:fldCharType="end"/>
      </w:r>
      <w:r w:rsidRPr="00D806CB">
        <w:rPr>
          <w:rFonts w:ascii="Arial" w:hAnsi="Arial" w:cs="Arial"/>
          <w:lang w:val="en-US"/>
        </w:rPr>
        <w:t xml:space="preserve"> testing and monitoring of the treated water provided to the Laurentian Valley Distribution System is conducted by the City of Pembroke. As owner and operating authority of the Pembroke Drinking Water System, Pembroke must ensure that the water supplied to the Laurentian Valley Distribution System meets the Ontario Drinking Water Quality Standards. The Pembroke Water Purification Plant, DWSN 220000941, is located on the Ottawa River and has a capacity of 32,368 m3/day. Four low lift pumps convey the water to flocculation, coagulation, sedimentation and dual media filtration. Four high lift pumps feed the distribution and storage facilities. </w:t>
      </w:r>
    </w:p>
    <w:p w14:paraId="64358DB2" w14:textId="77777777" w:rsidR="00A93BE6" w:rsidRPr="00D806CB" w:rsidRDefault="00A93BE6" w:rsidP="00D806CB">
      <w:pPr>
        <w:spacing w:before="240" w:after="240"/>
        <w:rPr>
          <w:rFonts w:ascii="Arial" w:hAnsi="Arial" w:cs="Arial"/>
          <w:lang w:val="en-US"/>
        </w:rPr>
      </w:pPr>
      <w:r w:rsidRPr="00D806CB">
        <w:rPr>
          <w:rFonts w:ascii="Arial" w:hAnsi="Arial" w:cs="Arial"/>
          <w:lang w:val="en-US"/>
        </w:rPr>
        <w:t>Separate operational plans have been developed by the City of Pembroke to describe the DWQMS for their drinking water treatment facility and distribution infrastructure.</w:t>
      </w:r>
    </w:p>
    <w:p w14:paraId="7589DDC5" w14:textId="77777777" w:rsidR="00A93BE6" w:rsidRPr="00D806CB" w:rsidRDefault="00A93BE6" w:rsidP="00D806CB">
      <w:pPr>
        <w:spacing w:before="240" w:after="240"/>
        <w:rPr>
          <w:rFonts w:ascii="Arial" w:hAnsi="Arial" w:cs="Arial"/>
          <w:lang w:val="en-US"/>
        </w:rPr>
      </w:pPr>
      <w:r w:rsidRPr="00D806CB">
        <w:rPr>
          <w:rFonts w:ascii="Arial" w:hAnsi="Arial" w:cs="Arial"/>
          <w:lang w:val="en-US"/>
        </w:rPr>
        <w:t xml:space="preserve">Details on the Water Works System and the day to day operation policies are kept in the Laurentian Valley Water Works Water Quality Policies and Procedures Manual (LVWWWQPPM) and in the Asset Management Manuals. </w:t>
      </w:r>
    </w:p>
    <w:p w14:paraId="3EBC4223" w14:textId="77777777" w:rsidR="00A93BE6" w:rsidRPr="00392619" w:rsidRDefault="00A93BE6" w:rsidP="00392619">
      <w:pPr>
        <w:pStyle w:val="Heading2"/>
        <w:rPr>
          <w:rFonts w:ascii="Arial" w:hAnsi="Arial" w:cs="Arial"/>
          <w:color w:val="auto"/>
          <w:sz w:val="28"/>
          <w:szCs w:val="28"/>
          <w:lang w:val="en-US"/>
        </w:rPr>
      </w:pPr>
      <w:bookmarkStart w:id="11" w:name="_Toc178166525"/>
      <w:r w:rsidRPr="00392619">
        <w:rPr>
          <w:rFonts w:ascii="Arial" w:hAnsi="Arial" w:cs="Arial"/>
          <w:color w:val="auto"/>
          <w:sz w:val="28"/>
          <w:szCs w:val="28"/>
          <w:lang w:val="en-US"/>
        </w:rPr>
        <w:t>Commitment and Endorsement</w:t>
      </w:r>
      <w:bookmarkEnd w:id="11"/>
    </w:p>
    <w:p w14:paraId="574212C7" w14:textId="7510026B" w:rsidR="00A93BE6" w:rsidRPr="00D806CB" w:rsidRDefault="00A93BE6" w:rsidP="00D806CB">
      <w:pPr>
        <w:spacing w:before="240" w:after="240"/>
        <w:rPr>
          <w:rFonts w:ascii="Arial" w:hAnsi="Arial" w:cs="Arial"/>
          <w:lang w:val="en-US"/>
        </w:rPr>
      </w:pPr>
      <w:r w:rsidRPr="00D806CB">
        <w:rPr>
          <w:rFonts w:ascii="Arial" w:hAnsi="Arial" w:cs="Arial"/>
          <w:lang w:val="en-US"/>
        </w:rPr>
        <w:t xml:space="preserve">A resolution was unanimously passed by the Council of Laurentian Valley Township on April 7, 2009 endorsing the first Operational Plan and its contents. The resolution was updated and passed by Council on February 3, 2015, </w:t>
      </w:r>
      <w:r w:rsidR="00087382" w:rsidRPr="00D806CB">
        <w:rPr>
          <w:rFonts w:ascii="Arial" w:hAnsi="Arial" w:cs="Arial"/>
          <w:lang w:val="en-US"/>
        </w:rPr>
        <w:t>May 7, 2019</w:t>
      </w:r>
      <w:r w:rsidR="00087382">
        <w:rPr>
          <w:rFonts w:ascii="Arial" w:hAnsi="Arial" w:cs="Arial"/>
          <w:lang w:val="en-US"/>
        </w:rPr>
        <w:t xml:space="preserve">, </w:t>
      </w:r>
      <w:r w:rsidRPr="00041C72">
        <w:rPr>
          <w:rFonts w:ascii="Arial" w:hAnsi="Arial" w:cs="Arial"/>
          <w:lang w:val="en-US"/>
        </w:rPr>
        <w:t>and again on</w:t>
      </w:r>
      <w:r w:rsidR="00087382" w:rsidRPr="00041C72">
        <w:rPr>
          <w:rFonts w:ascii="Arial" w:hAnsi="Arial" w:cs="Arial"/>
          <w:lang w:val="en-US"/>
        </w:rPr>
        <w:t xml:space="preserve"> </w:t>
      </w:r>
      <w:r w:rsidR="00041C72" w:rsidRPr="00041C72">
        <w:rPr>
          <w:rFonts w:ascii="Arial" w:hAnsi="Arial" w:cs="Arial"/>
          <w:lang w:val="en-US"/>
        </w:rPr>
        <w:t>January 9, 2024.</w:t>
      </w:r>
      <w:r w:rsidRPr="00D806CB">
        <w:rPr>
          <w:rFonts w:ascii="Arial" w:hAnsi="Arial" w:cs="Arial"/>
          <w:lang w:val="en-US"/>
        </w:rPr>
        <w:t xml:space="preserve"> This resolution is filed </w:t>
      </w:r>
      <w:r w:rsidR="00223BC2">
        <w:rPr>
          <w:rFonts w:ascii="Arial" w:hAnsi="Arial" w:cs="Arial"/>
          <w:lang w:val="en-US"/>
        </w:rPr>
        <w:t>as</w:t>
      </w:r>
      <w:r w:rsidRPr="00D806CB">
        <w:rPr>
          <w:rFonts w:ascii="Arial" w:hAnsi="Arial" w:cs="Arial"/>
          <w:lang w:val="en-US"/>
        </w:rPr>
        <w:t xml:space="preserve"> Appendix </w:t>
      </w:r>
      <w:r w:rsidR="00041C72">
        <w:rPr>
          <w:rFonts w:ascii="Arial" w:hAnsi="Arial" w:cs="Arial"/>
          <w:lang w:val="en-US"/>
        </w:rPr>
        <w:t>A</w:t>
      </w:r>
      <w:r w:rsidRPr="00D806CB">
        <w:rPr>
          <w:rFonts w:ascii="Arial" w:hAnsi="Arial" w:cs="Arial"/>
          <w:lang w:val="en-US"/>
        </w:rPr>
        <w:t xml:space="preserve">. </w:t>
      </w:r>
    </w:p>
    <w:p w14:paraId="1CD742DF" w14:textId="72B29661" w:rsidR="00A93BE6" w:rsidRDefault="00A93BE6" w:rsidP="00D806CB">
      <w:pPr>
        <w:spacing w:before="240" w:after="240"/>
        <w:rPr>
          <w:rFonts w:ascii="Arial" w:hAnsi="Arial" w:cs="Arial"/>
          <w:lang w:val="en-US"/>
        </w:rPr>
      </w:pPr>
      <w:r w:rsidRPr="00D806CB">
        <w:rPr>
          <w:rFonts w:ascii="Arial" w:hAnsi="Arial" w:cs="Arial"/>
          <w:lang w:val="en-US"/>
        </w:rPr>
        <w:lastRenderedPageBreak/>
        <w:t xml:space="preserve">Top Management has also signed a Commitment &amp; Endorsement form, also filed </w:t>
      </w:r>
      <w:r w:rsidR="00223BC2">
        <w:rPr>
          <w:rFonts w:ascii="Arial" w:hAnsi="Arial" w:cs="Arial"/>
          <w:lang w:val="en-US"/>
        </w:rPr>
        <w:t>as</w:t>
      </w:r>
      <w:r w:rsidRPr="00D806CB">
        <w:rPr>
          <w:rFonts w:ascii="Arial" w:hAnsi="Arial" w:cs="Arial"/>
          <w:lang w:val="en-US"/>
        </w:rPr>
        <w:t xml:space="preserve"> Appendix A</w:t>
      </w:r>
    </w:p>
    <w:p w14:paraId="081B645B" w14:textId="77777777" w:rsidR="00392619" w:rsidRPr="00D806CB" w:rsidRDefault="00392619" w:rsidP="00D806CB">
      <w:pPr>
        <w:spacing w:before="240" w:after="240"/>
        <w:rPr>
          <w:rFonts w:ascii="Arial" w:hAnsi="Arial" w:cs="Arial"/>
          <w:i/>
          <w:iCs/>
          <w:lang w:val="en-US"/>
        </w:rPr>
      </w:pPr>
    </w:p>
    <w:p w14:paraId="25E578FC" w14:textId="20CFE193" w:rsidR="00A93BE6" w:rsidRPr="00392619" w:rsidRDefault="00A93BE6" w:rsidP="00392619">
      <w:pPr>
        <w:pStyle w:val="Heading2"/>
        <w:rPr>
          <w:rFonts w:ascii="Arial" w:hAnsi="Arial" w:cs="Arial"/>
          <w:color w:val="auto"/>
          <w:sz w:val="28"/>
          <w:szCs w:val="28"/>
          <w:lang w:val="en-US"/>
        </w:rPr>
      </w:pPr>
      <w:bookmarkStart w:id="12" w:name="_Toc178166526"/>
      <w:r w:rsidRPr="00392619">
        <w:rPr>
          <w:rFonts w:ascii="Arial" w:hAnsi="Arial" w:cs="Arial"/>
          <w:color w:val="auto"/>
          <w:sz w:val="28"/>
          <w:szCs w:val="28"/>
          <w:lang w:val="en-US"/>
        </w:rPr>
        <w:t>Quality Management System Representative</w:t>
      </w:r>
      <w:bookmarkEnd w:id="12"/>
    </w:p>
    <w:p w14:paraId="2EDE3330" w14:textId="16CED2F5" w:rsidR="00A93BE6" w:rsidRPr="00D806CB" w:rsidRDefault="00A93BE6" w:rsidP="00D806CB">
      <w:pPr>
        <w:spacing w:before="240" w:after="240"/>
        <w:rPr>
          <w:rFonts w:ascii="Arial" w:hAnsi="Arial" w:cs="Arial"/>
          <w:lang w:val="en-US"/>
        </w:rPr>
      </w:pPr>
      <w:r w:rsidRPr="00D806CB">
        <w:rPr>
          <w:rFonts w:ascii="Arial" w:hAnsi="Arial" w:cs="Arial"/>
          <w:lang w:val="en-US"/>
        </w:rPr>
        <w:t xml:space="preserve">The </w:t>
      </w:r>
      <w:r w:rsidR="00D573A3">
        <w:rPr>
          <w:rFonts w:ascii="Arial" w:hAnsi="Arial" w:cs="Arial"/>
          <w:lang w:val="en-US"/>
        </w:rPr>
        <w:t>QMS Representative</w:t>
      </w:r>
      <w:r w:rsidRPr="00D806CB">
        <w:rPr>
          <w:rFonts w:ascii="Arial" w:hAnsi="Arial" w:cs="Arial"/>
          <w:lang w:val="en-US"/>
        </w:rPr>
        <w:t xml:space="preserve"> is appointed to the role of Quality Management System representative for the Municipality of Laurentian Valley Township drinking water distribution QMS.</w:t>
      </w:r>
    </w:p>
    <w:p w14:paraId="1D5E78A7" w14:textId="77777777" w:rsidR="00A93BE6" w:rsidRPr="00D806CB" w:rsidRDefault="00A93BE6" w:rsidP="00D806CB">
      <w:pPr>
        <w:spacing w:before="240" w:after="240"/>
        <w:rPr>
          <w:rFonts w:ascii="Arial" w:hAnsi="Arial" w:cs="Arial"/>
          <w:lang w:val="en-US"/>
        </w:rPr>
      </w:pPr>
      <w:r w:rsidRPr="00D806CB">
        <w:rPr>
          <w:rFonts w:ascii="Arial" w:hAnsi="Arial" w:cs="Arial"/>
          <w:lang w:val="en-US"/>
        </w:rPr>
        <w:t>The Management Representative shall:</w:t>
      </w:r>
    </w:p>
    <w:p w14:paraId="4C476BB2" w14:textId="77777777" w:rsidR="00A93BE6" w:rsidRPr="00D806CB" w:rsidRDefault="00A93BE6" w:rsidP="00D806CB">
      <w:pPr>
        <w:spacing w:before="240" w:after="240"/>
        <w:rPr>
          <w:rFonts w:ascii="Arial" w:hAnsi="Arial" w:cs="Arial"/>
        </w:rPr>
        <w:sectPr w:rsidR="00A93BE6" w:rsidRPr="00D806CB" w:rsidSect="007E13F9">
          <w:headerReference w:type="default" r:id="rId9"/>
          <w:footerReference w:type="default" r:id="rId10"/>
          <w:pgSz w:w="12240" w:h="15840"/>
          <w:pgMar w:top="1440" w:right="1080" w:bottom="1440" w:left="1080" w:header="810" w:footer="1440" w:gutter="0"/>
          <w:cols w:space="720"/>
          <w:titlePg/>
          <w:docGrid w:linePitch="299"/>
        </w:sectPr>
      </w:pPr>
    </w:p>
    <w:p w14:paraId="6AFB5B03" w14:textId="09283D41" w:rsidR="00A93BE6" w:rsidRPr="00D806CB" w:rsidRDefault="00A93BE6" w:rsidP="00392619">
      <w:pPr>
        <w:numPr>
          <w:ilvl w:val="0"/>
          <w:numId w:val="2"/>
        </w:numPr>
        <w:spacing w:before="240" w:after="240"/>
        <w:rPr>
          <w:rFonts w:ascii="Arial" w:hAnsi="Arial" w:cs="Arial"/>
          <w:lang w:val="en-US"/>
        </w:rPr>
      </w:pPr>
      <w:r w:rsidRPr="00D806CB">
        <w:rPr>
          <w:rFonts w:ascii="Arial" w:hAnsi="Arial" w:cs="Arial"/>
          <w:lang w:val="en-US"/>
        </w:rPr>
        <w:t>implement and maintain the QMS</w:t>
      </w:r>
      <w:r w:rsidR="00392619">
        <w:rPr>
          <w:rFonts w:ascii="Arial" w:hAnsi="Arial" w:cs="Arial"/>
          <w:lang w:val="en-US"/>
        </w:rPr>
        <w:t>.</w:t>
      </w:r>
    </w:p>
    <w:p w14:paraId="47DF69A4" w14:textId="6EC20195" w:rsidR="00A93BE6" w:rsidRPr="00D806CB" w:rsidRDefault="00A93BE6" w:rsidP="00392619">
      <w:pPr>
        <w:numPr>
          <w:ilvl w:val="0"/>
          <w:numId w:val="2"/>
        </w:numPr>
        <w:spacing w:before="240" w:after="240"/>
        <w:rPr>
          <w:rFonts w:ascii="Arial" w:hAnsi="Arial" w:cs="Arial"/>
          <w:lang w:val="en-US"/>
        </w:rPr>
      </w:pPr>
      <w:r w:rsidRPr="00D806CB">
        <w:rPr>
          <w:rFonts w:ascii="Arial" w:hAnsi="Arial" w:cs="Arial"/>
          <w:lang w:val="en-US"/>
        </w:rPr>
        <w:t>report on the effectiveness of the QMS to top management</w:t>
      </w:r>
      <w:r w:rsidR="00392619">
        <w:rPr>
          <w:rFonts w:ascii="Arial" w:hAnsi="Arial" w:cs="Arial"/>
          <w:lang w:val="en-US"/>
        </w:rPr>
        <w:t>.</w:t>
      </w:r>
    </w:p>
    <w:p w14:paraId="60E4939D" w14:textId="23C390F7" w:rsidR="00A93BE6" w:rsidRPr="00D806CB" w:rsidRDefault="00A93BE6" w:rsidP="00392619">
      <w:pPr>
        <w:numPr>
          <w:ilvl w:val="0"/>
          <w:numId w:val="2"/>
        </w:numPr>
        <w:spacing w:before="240" w:after="240"/>
        <w:rPr>
          <w:rFonts w:ascii="Arial" w:hAnsi="Arial" w:cs="Arial"/>
          <w:lang w:val="en-US"/>
        </w:rPr>
      </w:pPr>
      <w:r w:rsidRPr="00D806CB">
        <w:rPr>
          <w:rFonts w:ascii="Arial" w:hAnsi="Arial" w:cs="Arial"/>
          <w:lang w:val="en-US"/>
        </w:rPr>
        <w:t>recommend any changes and improvements required</w:t>
      </w:r>
      <w:r w:rsidR="00392619">
        <w:rPr>
          <w:rFonts w:ascii="Arial" w:hAnsi="Arial" w:cs="Arial"/>
          <w:lang w:val="en-US"/>
        </w:rPr>
        <w:t>.</w:t>
      </w:r>
    </w:p>
    <w:p w14:paraId="3BFFE279" w14:textId="209D137F" w:rsidR="00A93BE6" w:rsidRPr="00D806CB" w:rsidRDefault="00A93BE6" w:rsidP="00392619">
      <w:pPr>
        <w:numPr>
          <w:ilvl w:val="0"/>
          <w:numId w:val="2"/>
        </w:numPr>
        <w:spacing w:before="240" w:after="240"/>
        <w:rPr>
          <w:rFonts w:ascii="Arial" w:hAnsi="Arial" w:cs="Arial"/>
          <w:lang w:val="en-US"/>
        </w:rPr>
      </w:pPr>
      <w:r w:rsidRPr="00D806CB">
        <w:rPr>
          <w:rFonts w:ascii="Arial" w:hAnsi="Arial" w:cs="Arial"/>
          <w:lang w:val="en-US"/>
        </w:rPr>
        <w:t>ensure that the current versions of documents required by the QMS are in use</w:t>
      </w:r>
      <w:r w:rsidR="00392619">
        <w:rPr>
          <w:rFonts w:ascii="Arial" w:hAnsi="Arial" w:cs="Arial"/>
          <w:lang w:val="en-US"/>
        </w:rPr>
        <w:t>.</w:t>
      </w:r>
    </w:p>
    <w:p w14:paraId="62A02022" w14:textId="4501B8B7" w:rsidR="00A93BE6" w:rsidRPr="00D806CB" w:rsidRDefault="00A93BE6" w:rsidP="00392619">
      <w:pPr>
        <w:numPr>
          <w:ilvl w:val="0"/>
          <w:numId w:val="2"/>
        </w:numPr>
        <w:spacing w:before="240" w:after="240"/>
        <w:rPr>
          <w:rFonts w:ascii="Arial" w:hAnsi="Arial" w:cs="Arial"/>
          <w:lang w:val="en-US"/>
        </w:rPr>
      </w:pPr>
      <w:r w:rsidRPr="00D806CB">
        <w:rPr>
          <w:rFonts w:ascii="Arial" w:hAnsi="Arial" w:cs="Arial"/>
          <w:lang w:val="en-US"/>
        </w:rPr>
        <w:t>ensure that all personnel are aware of all current legislation and regulatory requirements that are relevant to the operation of the water works</w:t>
      </w:r>
      <w:r w:rsidR="00392619">
        <w:rPr>
          <w:rFonts w:ascii="Arial" w:hAnsi="Arial" w:cs="Arial"/>
          <w:lang w:val="en-US"/>
        </w:rPr>
        <w:t>.</w:t>
      </w:r>
    </w:p>
    <w:p w14:paraId="33FDB2EF" w14:textId="6E182C8E" w:rsidR="00A93BE6" w:rsidRPr="00D806CB" w:rsidRDefault="00A93BE6" w:rsidP="00392619">
      <w:pPr>
        <w:numPr>
          <w:ilvl w:val="0"/>
          <w:numId w:val="2"/>
        </w:numPr>
        <w:spacing w:before="240" w:after="240"/>
        <w:rPr>
          <w:rFonts w:ascii="Arial" w:hAnsi="Arial" w:cs="Arial"/>
          <w:lang w:val="en-US"/>
        </w:rPr>
      </w:pPr>
      <w:r w:rsidRPr="00D806CB">
        <w:rPr>
          <w:rFonts w:ascii="Arial" w:hAnsi="Arial" w:cs="Arial"/>
          <w:lang w:val="en-US"/>
        </w:rPr>
        <w:t>promote the QMS throughout the Municipal Water Department</w:t>
      </w:r>
      <w:r w:rsidR="00392619">
        <w:rPr>
          <w:rFonts w:ascii="Arial" w:hAnsi="Arial" w:cs="Arial"/>
          <w:lang w:val="en-US"/>
        </w:rPr>
        <w:t>.</w:t>
      </w:r>
    </w:p>
    <w:p w14:paraId="26C65AF6" w14:textId="77777777" w:rsidR="00A93BE6" w:rsidRPr="00D806CB" w:rsidRDefault="00A93BE6" w:rsidP="00D806CB">
      <w:pPr>
        <w:spacing w:before="240" w:after="240"/>
        <w:rPr>
          <w:rFonts w:ascii="Arial" w:hAnsi="Arial" w:cs="Arial"/>
          <w:lang w:val="en-US"/>
        </w:rPr>
      </w:pPr>
    </w:p>
    <w:p w14:paraId="229C4492" w14:textId="77777777" w:rsidR="00A93BE6" w:rsidRPr="00D806CB" w:rsidRDefault="00A93BE6" w:rsidP="00D806CB">
      <w:pPr>
        <w:spacing w:before="240" w:after="240"/>
        <w:rPr>
          <w:rFonts w:ascii="Arial" w:hAnsi="Arial" w:cs="Arial"/>
          <w:lang w:val="en-US"/>
        </w:rPr>
      </w:pPr>
      <w:r w:rsidRPr="00D806CB">
        <w:rPr>
          <w:rFonts w:ascii="Arial" w:hAnsi="Arial" w:cs="Arial"/>
          <w:lang w:val="en-US"/>
        </w:rPr>
        <w:t>Appointed by:</w:t>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t>Approved by:</w:t>
      </w:r>
    </w:p>
    <w:p w14:paraId="5F5A03F4" w14:textId="77777777" w:rsidR="00A93BE6" w:rsidRPr="00D806CB" w:rsidRDefault="00A93BE6" w:rsidP="00D806CB">
      <w:pPr>
        <w:spacing w:before="240" w:after="240"/>
        <w:rPr>
          <w:rFonts w:ascii="Arial" w:hAnsi="Arial" w:cs="Arial"/>
          <w:lang w:val="en-US"/>
        </w:rPr>
      </w:pPr>
      <w:r w:rsidRPr="00D806CB">
        <w:rPr>
          <w:rFonts w:ascii="Arial" w:hAnsi="Arial" w:cs="Arial"/>
          <w:lang w:val="en-US"/>
        </w:rPr>
        <w:t>Dean Sauriol</w:t>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t>Steve Bennett</w:t>
      </w:r>
    </w:p>
    <w:p w14:paraId="1B567E7C" w14:textId="077AF004" w:rsidR="00A93BE6" w:rsidRPr="00D806CB" w:rsidRDefault="00A93BE6" w:rsidP="00D806CB">
      <w:pPr>
        <w:spacing w:before="240" w:after="240"/>
        <w:rPr>
          <w:rFonts w:ascii="Arial" w:hAnsi="Arial" w:cs="Arial"/>
          <w:lang w:val="en-US"/>
        </w:rPr>
      </w:pPr>
      <w:r w:rsidRPr="00D806CB">
        <w:rPr>
          <w:rFonts w:ascii="Arial" w:hAnsi="Arial" w:cs="Arial"/>
          <w:lang w:val="en-US"/>
        </w:rPr>
        <w:t xml:space="preserve">CAO </w:t>
      </w:r>
      <w:r w:rsidR="001F2B08">
        <w:rPr>
          <w:rFonts w:ascii="Arial" w:hAnsi="Arial" w:cs="Arial"/>
          <w:lang w:val="en-US"/>
        </w:rPr>
        <w:t>(Top Management)</w:t>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t>Mayor</w:t>
      </w:r>
      <w:r w:rsidR="001F2B08">
        <w:rPr>
          <w:rFonts w:ascii="Arial" w:hAnsi="Arial" w:cs="Arial"/>
          <w:lang w:val="en-US"/>
        </w:rPr>
        <w:t xml:space="preserve"> (Owner)</w:t>
      </w:r>
    </w:p>
    <w:p w14:paraId="603F2287" w14:textId="77777777" w:rsidR="00A93BE6" w:rsidRPr="00D806CB" w:rsidRDefault="00A93BE6" w:rsidP="00D806CB">
      <w:pPr>
        <w:spacing w:before="240" w:after="240"/>
        <w:rPr>
          <w:rFonts w:ascii="Arial" w:hAnsi="Arial" w:cs="Arial"/>
          <w:lang w:val="en-US"/>
        </w:rPr>
      </w:pPr>
      <w:r w:rsidRPr="00D806CB">
        <w:rPr>
          <w:rFonts w:ascii="Arial" w:hAnsi="Arial" w:cs="Arial"/>
          <w:lang w:val="en-US"/>
        </w:rPr>
        <w:t>Laurentian Valley Township</w:t>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t>Laurentian Valley Township</w:t>
      </w:r>
    </w:p>
    <w:p w14:paraId="711C79D2" w14:textId="67B72C0A" w:rsidR="00A93BE6" w:rsidRPr="00D806CB" w:rsidRDefault="00AE4D00" w:rsidP="00D806CB">
      <w:pPr>
        <w:spacing w:before="240" w:after="240"/>
        <w:rPr>
          <w:rFonts w:ascii="Arial" w:hAnsi="Arial" w:cs="Arial"/>
        </w:rPr>
      </w:pPr>
      <w:r>
        <w:rPr>
          <w:rFonts w:ascii="Arial" w:hAnsi="Arial" w:cs="Arial"/>
        </w:rPr>
        <w:t>December 2, 2025</w:t>
      </w:r>
      <w:r w:rsidR="00005DC2" w:rsidRPr="00D806CB">
        <w:rPr>
          <w:rFonts w:ascii="Arial" w:hAnsi="Arial" w:cs="Arial"/>
        </w:rPr>
        <w:tab/>
      </w:r>
      <w:r w:rsidR="00005DC2" w:rsidRPr="00D806CB">
        <w:rPr>
          <w:rFonts w:ascii="Arial" w:hAnsi="Arial" w:cs="Arial"/>
        </w:rPr>
        <w:tab/>
      </w:r>
      <w:r w:rsidR="00005DC2" w:rsidRPr="00D806CB">
        <w:rPr>
          <w:rFonts w:ascii="Arial" w:hAnsi="Arial" w:cs="Arial"/>
        </w:rPr>
        <w:tab/>
      </w:r>
      <w:r w:rsidR="00005DC2" w:rsidRPr="00D806CB">
        <w:rPr>
          <w:rFonts w:ascii="Arial" w:hAnsi="Arial" w:cs="Arial"/>
        </w:rPr>
        <w:tab/>
      </w:r>
      <w:r w:rsidR="00005DC2" w:rsidRPr="00D806CB">
        <w:rPr>
          <w:rFonts w:ascii="Arial" w:hAnsi="Arial" w:cs="Arial"/>
        </w:rPr>
        <w:tab/>
      </w:r>
      <w:r w:rsidR="00D543A0">
        <w:rPr>
          <w:rFonts w:ascii="Arial" w:hAnsi="Arial" w:cs="Arial"/>
        </w:rPr>
        <w:tab/>
      </w:r>
      <w:r>
        <w:rPr>
          <w:rFonts w:ascii="Arial" w:hAnsi="Arial" w:cs="Arial"/>
        </w:rPr>
        <w:t>December 2</w:t>
      </w:r>
      <w:r w:rsidR="001F2B08" w:rsidRPr="00041C72">
        <w:rPr>
          <w:rFonts w:ascii="Arial" w:hAnsi="Arial" w:cs="Arial"/>
        </w:rPr>
        <w:t>, 202</w:t>
      </w:r>
      <w:r w:rsidR="004B1546">
        <w:rPr>
          <w:rFonts w:ascii="Arial" w:hAnsi="Arial" w:cs="Arial"/>
        </w:rPr>
        <w:t>5</w:t>
      </w:r>
    </w:p>
    <w:p w14:paraId="1917FE40" w14:textId="77777777" w:rsidR="001F2B08" w:rsidRDefault="001F2B08">
      <w:pPr>
        <w:rPr>
          <w:rFonts w:ascii="Arial" w:hAnsi="Arial" w:cs="Arial"/>
        </w:rPr>
      </w:pPr>
    </w:p>
    <w:p w14:paraId="2FA80994" w14:textId="17CF5F45" w:rsidR="001F2B08" w:rsidRDefault="001F2B08">
      <w:pPr>
        <w:rPr>
          <w:rFonts w:ascii="Arial" w:hAnsi="Arial" w:cs="Arial"/>
        </w:rPr>
      </w:pPr>
      <w:r>
        <w:rPr>
          <w:rFonts w:ascii="Arial" w:hAnsi="Arial" w:cs="Arial"/>
        </w:rPr>
        <w:tab/>
      </w:r>
    </w:p>
    <w:p w14:paraId="257CD833" w14:textId="77777777" w:rsidR="001F2B08" w:rsidRDefault="001F2B08">
      <w:pPr>
        <w:rPr>
          <w:rFonts w:ascii="Arial" w:hAnsi="Arial" w:cs="Arial"/>
        </w:rPr>
      </w:pPr>
    </w:p>
    <w:p w14:paraId="5A1F15A4" w14:textId="77777777" w:rsidR="00A93BE6" w:rsidRPr="00D806CB" w:rsidRDefault="00A93BE6" w:rsidP="00D806CB">
      <w:pPr>
        <w:spacing w:before="240" w:after="240"/>
        <w:rPr>
          <w:rFonts w:ascii="Arial" w:hAnsi="Arial" w:cs="Arial"/>
        </w:rPr>
      </w:pPr>
    </w:p>
    <w:p w14:paraId="3DCFB08E" w14:textId="77777777" w:rsidR="001F2B08" w:rsidRDefault="001F2B08" w:rsidP="00392619">
      <w:pPr>
        <w:pStyle w:val="Heading2"/>
        <w:rPr>
          <w:rFonts w:ascii="Arial" w:hAnsi="Arial" w:cs="Arial"/>
          <w:color w:val="auto"/>
          <w:sz w:val="28"/>
          <w:szCs w:val="28"/>
        </w:rPr>
      </w:pPr>
    </w:p>
    <w:p w14:paraId="2BCADA5C" w14:textId="1886CAE3" w:rsidR="00A93BE6" w:rsidRPr="00392619" w:rsidRDefault="00A93BE6" w:rsidP="00392619">
      <w:pPr>
        <w:pStyle w:val="Heading2"/>
        <w:rPr>
          <w:rFonts w:ascii="Arial" w:hAnsi="Arial" w:cs="Arial"/>
          <w:color w:val="auto"/>
          <w:sz w:val="28"/>
          <w:szCs w:val="28"/>
          <w:lang w:val="en-US"/>
        </w:rPr>
      </w:pPr>
      <w:r w:rsidRPr="00392619">
        <w:rPr>
          <w:rFonts w:ascii="Arial" w:hAnsi="Arial" w:cs="Arial"/>
          <w:color w:val="auto"/>
          <w:sz w:val="28"/>
          <w:szCs w:val="28"/>
        </w:rPr>
        <w:fldChar w:fldCharType="begin"/>
      </w:r>
      <w:r w:rsidRPr="00392619">
        <w:rPr>
          <w:rFonts w:ascii="Arial" w:hAnsi="Arial" w:cs="Arial"/>
          <w:color w:val="auto"/>
          <w:sz w:val="28"/>
          <w:szCs w:val="28"/>
        </w:rPr>
        <w:instrText xml:space="preserve"> SEQ CHAPTER \h \r 1</w:instrText>
      </w:r>
      <w:r w:rsidRPr="00392619">
        <w:rPr>
          <w:rFonts w:ascii="Arial" w:hAnsi="Arial" w:cs="Arial"/>
          <w:color w:val="auto"/>
          <w:sz w:val="28"/>
          <w:szCs w:val="28"/>
        </w:rPr>
        <w:fldChar w:fldCharType="end"/>
      </w:r>
      <w:bookmarkStart w:id="13" w:name="_Toc178166527"/>
      <w:r w:rsidRPr="00392619">
        <w:rPr>
          <w:rFonts w:ascii="Arial" w:hAnsi="Arial" w:cs="Arial"/>
          <w:color w:val="auto"/>
          <w:sz w:val="28"/>
          <w:szCs w:val="28"/>
          <w:lang w:val="en-US"/>
        </w:rPr>
        <w:t>Document and Records Control</w:t>
      </w:r>
      <w:bookmarkEnd w:id="13"/>
    </w:p>
    <w:p w14:paraId="2027B3B2" w14:textId="68E0E335" w:rsidR="00A93BE6" w:rsidRDefault="00A93BE6" w:rsidP="00D806CB">
      <w:pPr>
        <w:spacing w:before="240" w:after="240"/>
        <w:rPr>
          <w:rFonts w:ascii="Arial" w:hAnsi="Arial" w:cs="Arial"/>
        </w:rPr>
      </w:pPr>
      <w:r w:rsidRPr="00D806CB">
        <w:rPr>
          <w:rFonts w:ascii="Arial" w:hAnsi="Arial" w:cs="Arial"/>
        </w:rPr>
        <w:t xml:space="preserve">This Procedure documents the responsibilities of those involved in the creation, maintenance and collection of all Records and Documents for Laurentian Valley Water Works. Township By-law 02-04-138, as amended </w:t>
      </w:r>
      <w:r w:rsidRPr="00D806CB">
        <w:rPr>
          <w:rFonts w:ascii="Arial" w:hAnsi="Arial" w:cs="Arial"/>
          <w:i/>
          <w:iCs/>
        </w:rPr>
        <w:t>(2009-12-055 to add a Schedule B)</w:t>
      </w:r>
      <w:r w:rsidRPr="00D806CB">
        <w:rPr>
          <w:rFonts w:ascii="Arial" w:hAnsi="Arial" w:cs="Arial"/>
        </w:rPr>
        <w:t>, The Ontario Municipal Records Management System (TOMRMS) and the Documents &amp; Records Control Table describe how the Water Works documents and records are controlled, stored, the minimum retention time and how they are disposed of.</w:t>
      </w:r>
      <w:r w:rsidRPr="00D806CB">
        <w:rPr>
          <w:rFonts w:ascii="Arial" w:hAnsi="Arial" w:cs="Arial"/>
        </w:rPr>
        <w:tab/>
      </w:r>
    </w:p>
    <w:p w14:paraId="2E2576F3" w14:textId="4854B0A3" w:rsidR="00A93BE6" w:rsidRPr="00D806CB" w:rsidRDefault="00A93BE6" w:rsidP="00D806CB">
      <w:pPr>
        <w:spacing w:before="240" w:after="240"/>
        <w:rPr>
          <w:rFonts w:ascii="Arial" w:hAnsi="Arial" w:cs="Arial"/>
        </w:rPr>
      </w:pPr>
      <w:r w:rsidRPr="00D806CB">
        <w:rPr>
          <w:rFonts w:ascii="Arial" w:hAnsi="Arial" w:cs="Arial"/>
        </w:rPr>
        <w:t xml:space="preserve">The </w:t>
      </w:r>
      <w:r w:rsidR="00D573A3">
        <w:rPr>
          <w:rFonts w:ascii="Arial" w:hAnsi="Arial" w:cs="Arial"/>
        </w:rPr>
        <w:t>QMS Representative</w:t>
      </w:r>
      <w:r w:rsidRPr="00D806CB">
        <w:rPr>
          <w:rFonts w:ascii="Arial" w:hAnsi="Arial" w:cs="Arial"/>
        </w:rPr>
        <w:t xml:space="preserve"> is responsible for creating and revising all of the QMS documents; Operational Plan, Policies and Procedures, Forms and checklists, etc. The Public Works Manager is responsible for approving all the newly created and/or edited QMS documents prior to their release. The Operations </w:t>
      </w:r>
      <w:r w:rsidR="00A93EB5">
        <w:rPr>
          <w:rFonts w:ascii="Arial" w:hAnsi="Arial" w:cs="Arial"/>
        </w:rPr>
        <w:t>Supervisor</w:t>
      </w:r>
      <w:r w:rsidRPr="00D806CB">
        <w:rPr>
          <w:rFonts w:ascii="Arial" w:hAnsi="Arial" w:cs="Arial"/>
        </w:rPr>
        <w:t xml:space="preserve"> and Operators complete the maintenance and inspection forms, record scheduled and unscheduled maintenance and occurrences and forward to the Quality Management Representative. (Also see Responsibilities... - </w:t>
      </w:r>
      <w:r w:rsidRPr="00D72FD5">
        <w:rPr>
          <w:rFonts w:ascii="Arial" w:hAnsi="Arial" w:cs="Arial"/>
        </w:rPr>
        <w:t xml:space="preserve">pages </w:t>
      </w:r>
      <w:r w:rsidR="00D72FD5" w:rsidRPr="00D72FD5">
        <w:rPr>
          <w:rFonts w:ascii="Arial" w:hAnsi="Arial" w:cs="Arial"/>
        </w:rPr>
        <w:t>22</w:t>
      </w:r>
      <w:r w:rsidRPr="00D72FD5">
        <w:rPr>
          <w:rFonts w:ascii="Arial" w:hAnsi="Arial" w:cs="Arial"/>
        </w:rPr>
        <w:t xml:space="preserve">- </w:t>
      </w:r>
      <w:r w:rsidR="00D72FD5" w:rsidRPr="00D72FD5">
        <w:rPr>
          <w:rFonts w:ascii="Arial" w:hAnsi="Arial" w:cs="Arial"/>
        </w:rPr>
        <w:t>24</w:t>
      </w:r>
      <w:r w:rsidRPr="00D72FD5">
        <w:rPr>
          <w:rFonts w:ascii="Arial" w:hAnsi="Arial" w:cs="Arial"/>
        </w:rPr>
        <w:t>)</w:t>
      </w:r>
      <w:r w:rsidRPr="00D806CB">
        <w:rPr>
          <w:rFonts w:ascii="Arial" w:hAnsi="Arial" w:cs="Arial"/>
        </w:rPr>
        <w:t xml:space="preserve"> </w:t>
      </w:r>
    </w:p>
    <w:p w14:paraId="6E512676" w14:textId="77777777" w:rsidR="00A93BE6" w:rsidRPr="00D806CB" w:rsidRDefault="00A93BE6" w:rsidP="00D806CB">
      <w:pPr>
        <w:spacing w:before="240" w:after="240"/>
        <w:rPr>
          <w:rFonts w:ascii="Arial" w:hAnsi="Arial" w:cs="Arial"/>
        </w:rPr>
      </w:pPr>
      <w:r w:rsidRPr="00D806CB">
        <w:rPr>
          <w:rFonts w:ascii="Arial" w:hAnsi="Arial" w:cs="Arial"/>
        </w:rPr>
        <w:t>The Quality Management Representative is responsible for the proper filing and storage of all internal and external documents and records. The Municipality uses the Ontario Municipal Records Management System. The QMS records and documents are also coded according to the TOMRMS System.</w:t>
      </w:r>
    </w:p>
    <w:p w14:paraId="2D19BBEF" w14:textId="77777777" w:rsidR="00A93BE6" w:rsidRPr="00D806CB" w:rsidRDefault="00A93BE6" w:rsidP="00D806CB">
      <w:pPr>
        <w:spacing w:before="240" w:after="240"/>
        <w:rPr>
          <w:rFonts w:ascii="Arial" w:hAnsi="Arial" w:cs="Arial"/>
        </w:rPr>
      </w:pPr>
      <w:r w:rsidRPr="00D806CB">
        <w:rPr>
          <w:rFonts w:ascii="Arial" w:hAnsi="Arial" w:cs="Arial"/>
        </w:rPr>
        <w:t xml:space="preserve">The Quality Management Representative shall also </w:t>
      </w:r>
      <w:r w:rsidR="00C61059" w:rsidRPr="00D806CB">
        <w:rPr>
          <w:rFonts w:ascii="Arial" w:hAnsi="Arial" w:cs="Arial"/>
        </w:rPr>
        <w:t xml:space="preserve">see that the </w:t>
      </w:r>
      <w:r w:rsidRPr="00D806CB">
        <w:rPr>
          <w:rFonts w:ascii="Arial" w:hAnsi="Arial" w:cs="Arial"/>
        </w:rPr>
        <w:t xml:space="preserve">Annual Report, the latest version of the Operational Plan and the latest version of the Policies and Procedures Manual </w:t>
      </w:r>
      <w:r w:rsidR="00C61059" w:rsidRPr="00D806CB">
        <w:rPr>
          <w:rFonts w:ascii="Arial" w:hAnsi="Arial" w:cs="Arial"/>
        </w:rPr>
        <w:t xml:space="preserve">are uploaded </w:t>
      </w:r>
      <w:r w:rsidRPr="00D806CB">
        <w:rPr>
          <w:rFonts w:ascii="Arial" w:hAnsi="Arial" w:cs="Arial"/>
        </w:rPr>
        <w:t>to the Municipal Website, after Council has approved them.</w:t>
      </w:r>
      <w:r w:rsidRPr="00D806CB">
        <w:rPr>
          <w:rFonts w:ascii="Arial" w:hAnsi="Arial" w:cs="Arial"/>
        </w:rPr>
        <w:tab/>
      </w:r>
      <w:r w:rsidRPr="00D806CB">
        <w:rPr>
          <w:rFonts w:ascii="Arial" w:hAnsi="Arial" w:cs="Arial"/>
        </w:rPr>
        <w:tab/>
      </w:r>
      <w:r w:rsidRPr="00D806CB">
        <w:rPr>
          <w:rFonts w:ascii="Arial" w:hAnsi="Arial" w:cs="Arial"/>
        </w:rPr>
        <w:tab/>
      </w:r>
      <w:r w:rsidRPr="00D806CB">
        <w:rPr>
          <w:rFonts w:ascii="Arial" w:hAnsi="Arial" w:cs="Arial"/>
        </w:rPr>
        <w:tab/>
      </w:r>
      <w:r w:rsidRPr="00D806CB">
        <w:rPr>
          <w:rFonts w:ascii="Arial" w:hAnsi="Arial" w:cs="Arial"/>
        </w:rPr>
        <w:tab/>
      </w:r>
    </w:p>
    <w:p w14:paraId="67264A65" w14:textId="77777777" w:rsidR="00A4481F" w:rsidRPr="00D806CB" w:rsidRDefault="00A4481F" w:rsidP="00D806CB">
      <w:pPr>
        <w:spacing w:before="240" w:after="240"/>
        <w:rPr>
          <w:rFonts w:ascii="Arial" w:hAnsi="Arial" w:cs="Arial"/>
        </w:rPr>
      </w:pPr>
    </w:p>
    <w:p w14:paraId="17458C77" w14:textId="77777777" w:rsidR="00A4481F" w:rsidRPr="00D806CB" w:rsidRDefault="00A4481F" w:rsidP="00D806CB">
      <w:pPr>
        <w:spacing w:before="240" w:after="240"/>
        <w:rPr>
          <w:rFonts w:ascii="Arial" w:hAnsi="Arial" w:cs="Arial"/>
        </w:rPr>
      </w:pPr>
    </w:p>
    <w:p w14:paraId="0EFBEA37" w14:textId="77777777" w:rsidR="00A4481F" w:rsidRPr="00D806CB" w:rsidRDefault="00A4481F" w:rsidP="00D806CB">
      <w:pPr>
        <w:spacing w:before="240" w:after="240"/>
        <w:rPr>
          <w:rFonts w:ascii="Arial" w:hAnsi="Arial" w:cs="Arial"/>
        </w:rPr>
      </w:pPr>
    </w:p>
    <w:p w14:paraId="3A3D6312" w14:textId="7E069D4C" w:rsidR="00A4481F" w:rsidRPr="00D806CB" w:rsidRDefault="00A4481F" w:rsidP="00D806CB">
      <w:pPr>
        <w:spacing w:before="240" w:after="240"/>
        <w:rPr>
          <w:rFonts w:ascii="Arial" w:hAnsi="Arial" w:cs="Arial"/>
        </w:rPr>
        <w:sectPr w:rsidR="00A4481F" w:rsidRPr="00D806CB">
          <w:type w:val="continuous"/>
          <w:pgSz w:w="12240" w:h="15840"/>
          <w:pgMar w:top="1440" w:right="1440" w:bottom="1440" w:left="1440" w:header="1440" w:footer="1440" w:gutter="0"/>
          <w:cols w:space="720"/>
        </w:sectPr>
      </w:pPr>
    </w:p>
    <w:tbl>
      <w:tblPr>
        <w:tblpPr w:leftFromText="180" w:rightFromText="180" w:vertAnchor="text" w:horzAnchor="margin" w:tblpX="-916" w:tblpY="-33"/>
        <w:tblW w:w="14842" w:type="dxa"/>
        <w:tblLayout w:type="fixed"/>
        <w:tblCellMar>
          <w:left w:w="100" w:type="dxa"/>
          <w:right w:w="100" w:type="dxa"/>
        </w:tblCellMar>
        <w:tblLook w:val="0000" w:firstRow="0" w:lastRow="0" w:firstColumn="0" w:lastColumn="0" w:noHBand="0" w:noVBand="0"/>
      </w:tblPr>
      <w:tblGrid>
        <w:gridCol w:w="2814"/>
        <w:gridCol w:w="1177"/>
        <w:gridCol w:w="6068"/>
        <w:gridCol w:w="1908"/>
        <w:gridCol w:w="2875"/>
      </w:tblGrid>
      <w:tr w:rsidR="009C315E" w:rsidRPr="00D806CB" w14:paraId="3E2CE7A1" w14:textId="77777777" w:rsidTr="00392619">
        <w:trPr>
          <w:cantSplit/>
          <w:trHeight w:val="645"/>
        </w:trPr>
        <w:tc>
          <w:tcPr>
            <w:tcW w:w="2814" w:type="dxa"/>
            <w:tcBorders>
              <w:top w:val="single" w:sz="6" w:space="0" w:color="000000"/>
              <w:left w:val="single" w:sz="6" w:space="0" w:color="000000"/>
              <w:bottom w:val="nil"/>
              <w:right w:val="nil"/>
            </w:tcBorders>
          </w:tcPr>
          <w:p w14:paraId="423F1DF4" w14:textId="77777777" w:rsidR="009C315E" w:rsidRPr="00D806CB" w:rsidRDefault="009C315E" w:rsidP="00392619">
            <w:pPr>
              <w:spacing w:before="240" w:after="240"/>
              <w:rPr>
                <w:rFonts w:ascii="Arial" w:hAnsi="Arial" w:cs="Arial"/>
                <w:sz w:val="20"/>
                <w:szCs w:val="20"/>
              </w:rPr>
            </w:pPr>
            <w:r w:rsidRPr="00D806CB">
              <w:rPr>
                <w:rFonts w:ascii="Arial" w:hAnsi="Arial" w:cs="Arial"/>
                <w:b/>
                <w:bCs/>
                <w:sz w:val="20"/>
                <w:szCs w:val="20"/>
                <w:lang w:val="en-US"/>
              </w:rPr>
              <w:lastRenderedPageBreak/>
              <w:t>Document/Record</w:t>
            </w:r>
          </w:p>
        </w:tc>
        <w:tc>
          <w:tcPr>
            <w:tcW w:w="1177" w:type="dxa"/>
            <w:tcBorders>
              <w:top w:val="single" w:sz="6" w:space="0" w:color="000000"/>
              <w:left w:val="single" w:sz="6" w:space="0" w:color="000000"/>
              <w:bottom w:val="nil"/>
              <w:right w:val="nil"/>
            </w:tcBorders>
          </w:tcPr>
          <w:p w14:paraId="0A6CE3C0" w14:textId="77777777" w:rsidR="009C315E" w:rsidRPr="00D806CB" w:rsidRDefault="009C315E" w:rsidP="00392619">
            <w:pPr>
              <w:spacing w:before="240" w:after="240"/>
              <w:rPr>
                <w:rFonts w:ascii="Arial" w:hAnsi="Arial" w:cs="Arial"/>
                <w:sz w:val="20"/>
                <w:szCs w:val="20"/>
              </w:rPr>
            </w:pPr>
            <w:r w:rsidRPr="00D806CB">
              <w:rPr>
                <w:rFonts w:ascii="Arial" w:hAnsi="Arial" w:cs="Arial"/>
                <w:b/>
                <w:bCs/>
                <w:sz w:val="20"/>
                <w:szCs w:val="20"/>
                <w:lang w:val="en-US"/>
              </w:rPr>
              <w:t>Format</w:t>
            </w:r>
          </w:p>
        </w:tc>
        <w:tc>
          <w:tcPr>
            <w:tcW w:w="6068" w:type="dxa"/>
            <w:tcBorders>
              <w:top w:val="single" w:sz="6" w:space="0" w:color="000000"/>
              <w:left w:val="single" w:sz="6" w:space="0" w:color="000000"/>
              <w:bottom w:val="nil"/>
              <w:right w:val="nil"/>
            </w:tcBorders>
          </w:tcPr>
          <w:p w14:paraId="0E69E284" w14:textId="77777777" w:rsidR="009C315E" w:rsidRPr="00D806CB" w:rsidRDefault="009C315E" w:rsidP="00392619">
            <w:pPr>
              <w:spacing w:before="240" w:after="240"/>
              <w:rPr>
                <w:rFonts w:ascii="Arial" w:hAnsi="Arial" w:cs="Arial"/>
                <w:sz w:val="20"/>
                <w:szCs w:val="20"/>
              </w:rPr>
            </w:pPr>
            <w:r w:rsidRPr="00D806CB">
              <w:rPr>
                <w:rFonts w:ascii="Arial" w:hAnsi="Arial" w:cs="Arial"/>
                <w:b/>
                <w:bCs/>
                <w:sz w:val="20"/>
                <w:szCs w:val="20"/>
                <w:lang w:val="en-US"/>
              </w:rPr>
              <w:t>Storage Location</w:t>
            </w:r>
          </w:p>
        </w:tc>
        <w:tc>
          <w:tcPr>
            <w:tcW w:w="1908" w:type="dxa"/>
            <w:tcBorders>
              <w:top w:val="single" w:sz="6" w:space="0" w:color="000000"/>
              <w:left w:val="single" w:sz="6" w:space="0" w:color="000000"/>
              <w:bottom w:val="nil"/>
              <w:right w:val="nil"/>
            </w:tcBorders>
          </w:tcPr>
          <w:p w14:paraId="0F23AA69" w14:textId="77777777" w:rsidR="009C315E" w:rsidRPr="00D806CB" w:rsidRDefault="009C315E" w:rsidP="00392619">
            <w:pPr>
              <w:spacing w:before="240" w:after="240"/>
              <w:rPr>
                <w:rFonts w:ascii="Arial" w:hAnsi="Arial" w:cs="Arial"/>
                <w:sz w:val="20"/>
                <w:szCs w:val="20"/>
              </w:rPr>
            </w:pPr>
            <w:r w:rsidRPr="00D806CB">
              <w:rPr>
                <w:rFonts w:ascii="Arial" w:hAnsi="Arial" w:cs="Arial"/>
                <w:b/>
                <w:bCs/>
                <w:sz w:val="20"/>
                <w:szCs w:val="20"/>
                <w:lang w:val="en-US"/>
              </w:rPr>
              <w:t>Minimum Retention length</w:t>
            </w:r>
          </w:p>
        </w:tc>
        <w:tc>
          <w:tcPr>
            <w:tcW w:w="2875" w:type="dxa"/>
            <w:tcBorders>
              <w:top w:val="single" w:sz="6" w:space="0" w:color="000000"/>
              <w:left w:val="single" w:sz="6" w:space="0" w:color="000000"/>
              <w:bottom w:val="nil"/>
              <w:right w:val="single" w:sz="6" w:space="0" w:color="000000"/>
            </w:tcBorders>
          </w:tcPr>
          <w:p w14:paraId="664D4A6B" w14:textId="77777777" w:rsidR="009C315E" w:rsidRPr="00D806CB" w:rsidRDefault="009C315E" w:rsidP="00392619">
            <w:pPr>
              <w:spacing w:before="240" w:after="240"/>
              <w:rPr>
                <w:rFonts w:ascii="Arial" w:hAnsi="Arial" w:cs="Arial"/>
                <w:sz w:val="20"/>
                <w:szCs w:val="20"/>
              </w:rPr>
            </w:pPr>
            <w:r w:rsidRPr="00D806CB">
              <w:rPr>
                <w:rFonts w:ascii="Arial" w:hAnsi="Arial" w:cs="Arial"/>
                <w:b/>
                <w:bCs/>
                <w:sz w:val="20"/>
                <w:szCs w:val="20"/>
                <w:lang w:val="en-US"/>
              </w:rPr>
              <w:t>Authorized access</w:t>
            </w:r>
          </w:p>
        </w:tc>
      </w:tr>
      <w:tr w:rsidR="009C315E" w:rsidRPr="00D806CB" w14:paraId="6459E5FE" w14:textId="77777777" w:rsidTr="00392619">
        <w:trPr>
          <w:cantSplit/>
          <w:trHeight w:val="645"/>
        </w:trPr>
        <w:tc>
          <w:tcPr>
            <w:tcW w:w="2814" w:type="dxa"/>
            <w:tcBorders>
              <w:top w:val="single" w:sz="6" w:space="0" w:color="000000"/>
              <w:left w:val="single" w:sz="6" w:space="0" w:color="000000"/>
              <w:bottom w:val="nil"/>
              <w:right w:val="nil"/>
            </w:tcBorders>
          </w:tcPr>
          <w:p w14:paraId="5BBECF86"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Log Books -current</w:t>
            </w:r>
          </w:p>
        </w:tc>
        <w:tc>
          <w:tcPr>
            <w:tcW w:w="1177" w:type="dxa"/>
            <w:tcBorders>
              <w:top w:val="single" w:sz="6" w:space="0" w:color="000000"/>
              <w:left w:val="single" w:sz="6" w:space="0" w:color="000000"/>
              <w:bottom w:val="nil"/>
              <w:right w:val="nil"/>
            </w:tcBorders>
          </w:tcPr>
          <w:p w14:paraId="422C1ED2"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nil"/>
              <w:right w:val="nil"/>
            </w:tcBorders>
          </w:tcPr>
          <w:p w14:paraId="31A741A5" w14:textId="2777E7E9"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ORO’s &amp; </w:t>
            </w:r>
            <w:r w:rsidR="009239EF">
              <w:rPr>
                <w:rFonts w:ascii="Arial" w:hAnsi="Arial" w:cs="Arial"/>
                <w:sz w:val="20"/>
                <w:szCs w:val="20"/>
                <w:lang w:val="en-US"/>
              </w:rPr>
              <w:t xml:space="preserve">QMS </w:t>
            </w:r>
            <w:proofErr w:type="spellStart"/>
            <w:r w:rsidR="009239EF">
              <w:rPr>
                <w:rFonts w:ascii="Arial" w:hAnsi="Arial" w:cs="Arial"/>
                <w:sz w:val="20"/>
                <w:szCs w:val="20"/>
                <w:lang w:val="en-US"/>
              </w:rPr>
              <w:t>Representativeb</w:t>
            </w:r>
            <w:proofErr w:type="spellEnd"/>
            <w:r w:rsidR="009239EF">
              <w:rPr>
                <w:rFonts w:ascii="Arial" w:hAnsi="Arial" w:cs="Arial"/>
                <w:sz w:val="20"/>
                <w:szCs w:val="20"/>
                <w:lang w:val="en-US"/>
              </w:rPr>
              <w:t>\</w:t>
            </w:r>
            <w:r w:rsidRPr="00D806CB">
              <w:rPr>
                <w:rFonts w:ascii="Arial" w:hAnsi="Arial" w:cs="Arial"/>
                <w:sz w:val="20"/>
                <w:szCs w:val="20"/>
                <w:lang w:val="en-US"/>
              </w:rPr>
              <w:t>’s portable possession</w:t>
            </w:r>
            <w:r w:rsidRPr="00D806CB">
              <w:rPr>
                <w:rFonts w:ascii="Arial" w:hAnsi="Arial" w:cs="Arial"/>
                <w:sz w:val="20"/>
                <w:szCs w:val="20"/>
                <w:lang w:val="en-US"/>
              </w:rPr>
              <w:tab/>
            </w:r>
          </w:p>
        </w:tc>
        <w:tc>
          <w:tcPr>
            <w:tcW w:w="1908" w:type="dxa"/>
            <w:tcBorders>
              <w:top w:val="single" w:sz="6" w:space="0" w:color="000000"/>
              <w:left w:val="single" w:sz="6" w:space="0" w:color="000000"/>
              <w:bottom w:val="nil"/>
              <w:right w:val="nil"/>
            </w:tcBorders>
          </w:tcPr>
          <w:p w14:paraId="788E2B3C"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NA</w:t>
            </w:r>
          </w:p>
        </w:tc>
        <w:tc>
          <w:tcPr>
            <w:tcW w:w="2875" w:type="dxa"/>
            <w:tcBorders>
              <w:top w:val="single" w:sz="6" w:space="0" w:color="000000"/>
              <w:left w:val="single" w:sz="6" w:space="0" w:color="000000"/>
              <w:bottom w:val="nil"/>
              <w:right w:val="single" w:sz="6" w:space="0" w:color="000000"/>
            </w:tcBorders>
          </w:tcPr>
          <w:p w14:paraId="011D83E7" w14:textId="7F9B9F22"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PWM, </w:t>
            </w:r>
            <w:r w:rsidR="00D573A3">
              <w:rPr>
                <w:rFonts w:ascii="Arial" w:hAnsi="Arial" w:cs="Arial"/>
                <w:sz w:val="20"/>
                <w:szCs w:val="20"/>
                <w:lang w:val="en-US"/>
              </w:rPr>
              <w:t xml:space="preserve">QMS Rep, </w:t>
            </w:r>
            <w:r w:rsidRPr="00D806CB">
              <w:rPr>
                <w:rFonts w:ascii="Arial" w:hAnsi="Arial" w:cs="Arial"/>
                <w:sz w:val="20"/>
                <w:szCs w:val="20"/>
                <w:lang w:val="en-US"/>
              </w:rPr>
              <w:t>ORO, Operator 1</w:t>
            </w:r>
          </w:p>
        </w:tc>
      </w:tr>
      <w:tr w:rsidR="009C315E" w:rsidRPr="00D806CB" w14:paraId="516E7C9F" w14:textId="77777777" w:rsidTr="00392619">
        <w:trPr>
          <w:cantSplit/>
          <w:trHeight w:val="631"/>
        </w:trPr>
        <w:tc>
          <w:tcPr>
            <w:tcW w:w="2814" w:type="dxa"/>
            <w:tcBorders>
              <w:top w:val="single" w:sz="6" w:space="0" w:color="000000"/>
              <w:left w:val="single" w:sz="6" w:space="0" w:color="000000"/>
              <w:bottom w:val="nil"/>
              <w:right w:val="nil"/>
            </w:tcBorders>
          </w:tcPr>
          <w:p w14:paraId="67D94080"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old</w:t>
            </w:r>
          </w:p>
        </w:tc>
        <w:tc>
          <w:tcPr>
            <w:tcW w:w="1177" w:type="dxa"/>
            <w:tcBorders>
              <w:top w:val="single" w:sz="6" w:space="0" w:color="000000"/>
              <w:left w:val="single" w:sz="6" w:space="0" w:color="000000"/>
              <w:bottom w:val="nil"/>
              <w:right w:val="nil"/>
            </w:tcBorders>
          </w:tcPr>
          <w:p w14:paraId="148C6424"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nil"/>
              <w:right w:val="nil"/>
            </w:tcBorders>
          </w:tcPr>
          <w:p w14:paraId="68EA734C"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460 Witt Road - office</w:t>
            </w:r>
          </w:p>
        </w:tc>
        <w:tc>
          <w:tcPr>
            <w:tcW w:w="1908" w:type="dxa"/>
            <w:tcBorders>
              <w:top w:val="single" w:sz="6" w:space="0" w:color="000000"/>
              <w:left w:val="single" w:sz="6" w:space="0" w:color="000000"/>
              <w:bottom w:val="nil"/>
              <w:right w:val="nil"/>
            </w:tcBorders>
          </w:tcPr>
          <w:p w14:paraId="0556099F"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5 years</w:t>
            </w:r>
          </w:p>
        </w:tc>
        <w:tc>
          <w:tcPr>
            <w:tcW w:w="2875" w:type="dxa"/>
            <w:tcBorders>
              <w:top w:val="single" w:sz="6" w:space="0" w:color="000000"/>
              <w:left w:val="single" w:sz="6" w:space="0" w:color="000000"/>
              <w:bottom w:val="nil"/>
              <w:right w:val="single" w:sz="6" w:space="0" w:color="000000"/>
            </w:tcBorders>
          </w:tcPr>
          <w:p w14:paraId="50BBD886" w14:textId="78952235"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PWM, </w:t>
            </w:r>
            <w:r w:rsidR="00D573A3">
              <w:rPr>
                <w:rFonts w:ascii="Arial" w:hAnsi="Arial" w:cs="Arial"/>
                <w:sz w:val="20"/>
                <w:szCs w:val="20"/>
                <w:lang w:val="en-US"/>
              </w:rPr>
              <w:t xml:space="preserve">QMS Rep, </w:t>
            </w:r>
            <w:r w:rsidRPr="00D806CB">
              <w:rPr>
                <w:rFonts w:ascii="Arial" w:hAnsi="Arial" w:cs="Arial"/>
                <w:sz w:val="20"/>
                <w:szCs w:val="20"/>
                <w:lang w:val="en-US"/>
              </w:rPr>
              <w:t>ORO, Auditors</w:t>
            </w:r>
          </w:p>
        </w:tc>
      </w:tr>
      <w:tr w:rsidR="009C315E" w:rsidRPr="00D806CB" w14:paraId="552FF2B0" w14:textId="77777777" w:rsidTr="00392619">
        <w:trPr>
          <w:cantSplit/>
          <w:trHeight w:val="895"/>
        </w:trPr>
        <w:tc>
          <w:tcPr>
            <w:tcW w:w="2814" w:type="dxa"/>
            <w:tcBorders>
              <w:top w:val="single" w:sz="6" w:space="0" w:color="000000"/>
              <w:left w:val="single" w:sz="6" w:space="0" w:color="000000"/>
              <w:bottom w:val="nil"/>
              <w:right w:val="nil"/>
            </w:tcBorders>
          </w:tcPr>
          <w:p w14:paraId="16AFC7D7"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Yearly Log Binder</w:t>
            </w:r>
          </w:p>
        </w:tc>
        <w:tc>
          <w:tcPr>
            <w:tcW w:w="1177" w:type="dxa"/>
            <w:tcBorders>
              <w:top w:val="single" w:sz="6" w:space="0" w:color="000000"/>
              <w:left w:val="single" w:sz="6" w:space="0" w:color="000000"/>
              <w:bottom w:val="nil"/>
              <w:right w:val="nil"/>
            </w:tcBorders>
          </w:tcPr>
          <w:p w14:paraId="7092420B"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nil"/>
              <w:right w:val="nil"/>
            </w:tcBorders>
          </w:tcPr>
          <w:p w14:paraId="35FC9004"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460 Witt Road - office</w:t>
            </w:r>
          </w:p>
        </w:tc>
        <w:tc>
          <w:tcPr>
            <w:tcW w:w="1908" w:type="dxa"/>
            <w:tcBorders>
              <w:top w:val="single" w:sz="6" w:space="0" w:color="000000"/>
              <w:left w:val="single" w:sz="6" w:space="0" w:color="000000"/>
              <w:bottom w:val="nil"/>
              <w:right w:val="nil"/>
            </w:tcBorders>
          </w:tcPr>
          <w:p w14:paraId="352DB236"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7 years</w:t>
            </w:r>
          </w:p>
        </w:tc>
        <w:tc>
          <w:tcPr>
            <w:tcW w:w="2875" w:type="dxa"/>
            <w:tcBorders>
              <w:top w:val="single" w:sz="6" w:space="0" w:color="000000"/>
              <w:left w:val="single" w:sz="6" w:space="0" w:color="000000"/>
              <w:bottom w:val="nil"/>
              <w:right w:val="single" w:sz="6" w:space="0" w:color="000000"/>
            </w:tcBorders>
          </w:tcPr>
          <w:p w14:paraId="351A8368" w14:textId="7715A86B"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PWM, ORO,</w:t>
            </w:r>
            <w:r w:rsidR="00D573A3">
              <w:rPr>
                <w:rFonts w:ascii="Arial" w:hAnsi="Arial" w:cs="Arial"/>
                <w:sz w:val="20"/>
                <w:szCs w:val="20"/>
                <w:lang w:val="en-US"/>
              </w:rPr>
              <w:t xml:space="preserve"> QMS Rep,</w:t>
            </w:r>
            <w:r w:rsidRPr="00D806CB">
              <w:rPr>
                <w:rFonts w:ascii="Arial" w:hAnsi="Arial" w:cs="Arial"/>
                <w:sz w:val="20"/>
                <w:szCs w:val="20"/>
                <w:lang w:val="en-US"/>
              </w:rPr>
              <w:t xml:space="preserve"> Auditors, General Public</w:t>
            </w:r>
          </w:p>
        </w:tc>
      </w:tr>
      <w:tr w:rsidR="009C315E" w:rsidRPr="00D806CB" w14:paraId="63CDCE60" w14:textId="77777777" w:rsidTr="00392619">
        <w:trPr>
          <w:cantSplit/>
          <w:trHeight w:val="396"/>
        </w:trPr>
        <w:tc>
          <w:tcPr>
            <w:tcW w:w="2814" w:type="dxa"/>
            <w:vMerge w:val="restart"/>
            <w:tcBorders>
              <w:top w:val="single" w:sz="6" w:space="0" w:color="000000"/>
              <w:left w:val="single" w:sz="6" w:space="0" w:color="000000"/>
              <w:bottom w:val="nil"/>
              <w:right w:val="nil"/>
            </w:tcBorders>
          </w:tcPr>
          <w:p w14:paraId="2B7E35D6"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Chain of Custody/Manifests</w:t>
            </w:r>
          </w:p>
        </w:tc>
        <w:tc>
          <w:tcPr>
            <w:tcW w:w="1177" w:type="dxa"/>
            <w:tcBorders>
              <w:top w:val="single" w:sz="6" w:space="0" w:color="000000"/>
              <w:left w:val="single" w:sz="6" w:space="0" w:color="000000"/>
              <w:bottom w:val="nil"/>
              <w:right w:val="nil"/>
            </w:tcBorders>
          </w:tcPr>
          <w:p w14:paraId="23E41BCD"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nil"/>
              <w:right w:val="nil"/>
            </w:tcBorders>
          </w:tcPr>
          <w:p w14:paraId="010B3EC6"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460 Witt Road - yearly log binder</w:t>
            </w:r>
          </w:p>
        </w:tc>
        <w:tc>
          <w:tcPr>
            <w:tcW w:w="1908" w:type="dxa"/>
            <w:vMerge w:val="restart"/>
            <w:tcBorders>
              <w:top w:val="single" w:sz="6" w:space="0" w:color="000000"/>
              <w:left w:val="single" w:sz="6" w:space="0" w:color="000000"/>
              <w:bottom w:val="nil"/>
              <w:right w:val="nil"/>
            </w:tcBorders>
          </w:tcPr>
          <w:p w14:paraId="43F04030" w14:textId="4AE2F3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7 years</w:t>
            </w:r>
          </w:p>
        </w:tc>
        <w:tc>
          <w:tcPr>
            <w:tcW w:w="2875" w:type="dxa"/>
            <w:vMerge w:val="restart"/>
            <w:tcBorders>
              <w:top w:val="single" w:sz="6" w:space="0" w:color="000000"/>
              <w:left w:val="single" w:sz="6" w:space="0" w:color="000000"/>
              <w:bottom w:val="nil"/>
              <w:right w:val="single" w:sz="6" w:space="0" w:color="000000"/>
            </w:tcBorders>
          </w:tcPr>
          <w:p w14:paraId="72DB580D" w14:textId="643FEC5D"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PWM, ORO, </w:t>
            </w:r>
            <w:r w:rsidR="00D573A3">
              <w:rPr>
                <w:rFonts w:ascii="Arial" w:hAnsi="Arial" w:cs="Arial"/>
                <w:sz w:val="20"/>
                <w:szCs w:val="20"/>
                <w:lang w:val="en-US"/>
              </w:rPr>
              <w:t xml:space="preserve">QMS Rep, </w:t>
            </w:r>
            <w:r w:rsidRPr="00D806CB">
              <w:rPr>
                <w:rFonts w:ascii="Arial" w:hAnsi="Arial" w:cs="Arial"/>
                <w:sz w:val="20"/>
                <w:szCs w:val="20"/>
                <w:lang w:val="en-US"/>
              </w:rPr>
              <w:t>Auditors, General Public</w:t>
            </w:r>
          </w:p>
        </w:tc>
      </w:tr>
      <w:tr w:rsidR="009C315E" w:rsidRPr="00D806CB" w14:paraId="094D8CA8" w14:textId="77777777" w:rsidTr="00392619">
        <w:trPr>
          <w:cantSplit/>
          <w:trHeight w:val="484"/>
        </w:trPr>
        <w:tc>
          <w:tcPr>
            <w:tcW w:w="2814" w:type="dxa"/>
            <w:vMerge/>
            <w:tcBorders>
              <w:top w:val="single" w:sz="6" w:space="0" w:color="000000"/>
              <w:left w:val="single" w:sz="6" w:space="0" w:color="000000"/>
              <w:bottom w:val="nil"/>
              <w:right w:val="nil"/>
            </w:tcBorders>
          </w:tcPr>
          <w:p w14:paraId="69732931" w14:textId="77777777" w:rsidR="009C315E" w:rsidRPr="00D806CB" w:rsidRDefault="009C315E" w:rsidP="00392619">
            <w:pPr>
              <w:spacing w:before="240" w:after="240"/>
              <w:rPr>
                <w:rFonts w:ascii="Arial" w:hAnsi="Arial" w:cs="Arial"/>
                <w:sz w:val="20"/>
                <w:szCs w:val="20"/>
              </w:rPr>
            </w:pPr>
          </w:p>
        </w:tc>
        <w:tc>
          <w:tcPr>
            <w:tcW w:w="1177" w:type="dxa"/>
            <w:tcBorders>
              <w:top w:val="single" w:sz="6" w:space="0" w:color="000000"/>
              <w:left w:val="single" w:sz="6" w:space="0" w:color="000000"/>
              <w:bottom w:val="nil"/>
              <w:right w:val="nil"/>
            </w:tcBorders>
          </w:tcPr>
          <w:p w14:paraId="0200215C"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.pdf</w:t>
            </w:r>
            <w:r w:rsidRPr="00D806CB">
              <w:rPr>
                <w:rFonts w:ascii="Arial" w:hAnsi="Arial" w:cs="Arial"/>
                <w:sz w:val="20"/>
                <w:szCs w:val="20"/>
                <w:lang w:val="en-US"/>
              </w:rPr>
              <w:tab/>
            </w:r>
          </w:p>
        </w:tc>
        <w:tc>
          <w:tcPr>
            <w:tcW w:w="6068" w:type="dxa"/>
            <w:tcBorders>
              <w:top w:val="single" w:sz="6" w:space="0" w:color="000000"/>
              <w:left w:val="single" w:sz="6" w:space="0" w:color="000000"/>
              <w:bottom w:val="nil"/>
              <w:right w:val="nil"/>
            </w:tcBorders>
          </w:tcPr>
          <w:p w14:paraId="5A0C70C1" w14:textId="77777777" w:rsidR="009C315E" w:rsidRPr="00D806CB" w:rsidRDefault="009C315E" w:rsidP="00392619">
            <w:pPr>
              <w:spacing w:before="240" w:after="240"/>
              <w:rPr>
                <w:rFonts w:ascii="Arial" w:hAnsi="Arial" w:cs="Arial"/>
                <w:sz w:val="20"/>
                <w:szCs w:val="20"/>
              </w:rPr>
            </w:pPr>
          </w:p>
        </w:tc>
        <w:tc>
          <w:tcPr>
            <w:tcW w:w="1908" w:type="dxa"/>
            <w:vMerge/>
            <w:tcBorders>
              <w:top w:val="single" w:sz="6" w:space="0" w:color="000000"/>
              <w:left w:val="single" w:sz="6" w:space="0" w:color="000000"/>
              <w:bottom w:val="nil"/>
              <w:right w:val="nil"/>
            </w:tcBorders>
          </w:tcPr>
          <w:p w14:paraId="2A4E8E02" w14:textId="77777777" w:rsidR="009C315E" w:rsidRPr="00D806CB" w:rsidRDefault="009C315E" w:rsidP="00392619">
            <w:pPr>
              <w:spacing w:before="240" w:after="240"/>
              <w:rPr>
                <w:rFonts w:ascii="Arial" w:hAnsi="Arial" w:cs="Arial"/>
                <w:sz w:val="20"/>
                <w:szCs w:val="20"/>
              </w:rPr>
            </w:pPr>
          </w:p>
        </w:tc>
        <w:tc>
          <w:tcPr>
            <w:tcW w:w="2875" w:type="dxa"/>
            <w:vMerge/>
            <w:tcBorders>
              <w:top w:val="single" w:sz="6" w:space="0" w:color="000000"/>
              <w:left w:val="single" w:sz="6" w:space="0" w:color="000000"/>
              <w:bottom w:val="nil"/>
              <w:right w:val="single" w:sz="6" w:space="0" w:color="000000"/>
            </w:tcBorders>
          </w:tcPr>
          <w:p w14:paraId="22AAB0CE" w14:textId="77777777" w:rsidR="009C315E" w:rsidRPr="00D806CB" w:rsidRDefault="009C315E" w:rsidP="00392619">
            <w:pPr>
              <w:spacing w:before="240" w:after="240"/>
              <w:rPr>
                <w:rFonts w:ascii="Arial" w:hAnsi="Arial" w:cs="Arial"/>
                <w:sz w:val="20"/>
                <w:szCs w:val="20"/>
              </w:rPr>
            </w:pPr>
          </w:p>
        </w:tc>
      </w:tr>
      <w:tr w:rsidR="009C315E" w:rsidRPr="00D806CB" w14:paraId="5E51B330" w14:textId="77777777" w:rsidTr="00392619">
        <w:trPr>
          <w:cantSplit/>
          <w:trHeight w:val="396"/>
        </w:trPr>
        <w:tc>
          <w:tcPr>
            <w:tcW w:w="2814" w:type="dxa"/>
            <w:vMerge w:val="restart"/>
            <w:tcBorders>
              <w:top w:val="single" w:sz="6" w:space="0" w:color="000000"/>
              <w:left w:val="single" w:sz="6" w:space="0" w:color="000000"/>
              <w:bottom w:val="nil"/>
              <w:right w:val="nil"/>
            </w:tcBorders>
          </w:tcPr>
          <w:p w14:paraId="7F19B6E2"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Analysis Reports</w:t>
            </w:r>
          </w:p>
        </w:tc>
        <w:tc>
          <w:tcPr>
            <w:tcW w:w="1177" w:type="dxa"/>
            <w:tcBorders>
              <w:top w:val="single" w:sz="6" w:space="0" w:color="000000"/>
              <w:left w:val="single" w:sz="6" w:space="0" w:color="000000"/>
              <w:bottom w:val="nil"/>
              <w:right w:val="nil"/>
            </w:tcBorders>
          </w:tcPr>
          <w:p w14:paraId="188A029A"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nil"/>
              <w:right w:val="nil"/>
            </w:tcBorders>
          </w:tcPr>
          <w:p w14:paraId="01928339"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460 Witt Road - yearly log binder</w:t>
            </w:r>
          </w:p>
        </w:tc>
        <w:tc>
          <w:tcPr>
            <w:tcW w:w="1908" w:type="dxa"/>
            <w:vMerge w:val="restart"/>
            <w:tcBorders>
              <w:top w:val="single" w:sz="6" w:space="0" w:color="000000"/>
              <w:left w:val="single" w:sz="6" w:space="0" w:color="000000"/>
              <w:bottom w:val="nil"/>
              <w:right w:val="nil"/>
            </w:tcBorders>
          </w:tcPr>
          <w:p w14:paraId="6CC0DACD"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 5 years</w:t>
            </w:r>
          </w:p>
        </w:tc>
        <w:tc>
          <w:tcPr>
            <w:tcW w:w="2875" w:type="dxa"/>
            <w:vMerge w:val="restart"/>
            <w:tcBorders>
              <w:top w:val="single" w:sz="6" w:space="0" w:color="000000"/>
              <w:left w:val="single" w:sz="6" w:space="0" w:color="000000"/>
              <w:bottom w:val="nil"/>
              <w:right w:val="single" w:sz="6" w:space="0" w:color="000000"/>
            </w:tcBorders>
          </w:tcPr>
          <w:p w14:paraId="3D96D40C" w14:textId="41BDE439"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PWM, ORO, </w:t>
            </w:r>
            <w:r w:rsidR="00AF0DD6">
              <w:rPr>
                <w:rFonts w:ascii="Arial" w:hAnsi="Arial" w:cs="Arial"/>
                <w:sz w:val="20"/>
                <w:szCs w:val="20"/>
                <w:lang w:val="en-US"/>
              </w:rPr>
              <w:t>QMS Rep</w:t>
            </w:r>
            <w:r w:rsidRPr="00D806CB">
              <w:rPr>
                <w:rFonts w:ascii="Arial" w:hAnsi="Arial" w:cs="Arial"/>
                <w:sz w:val="20"/>
                <w:szCs w:val="20"/>
                <w:lang w:val="en-US"/>
              </w:rPr>
              <w:t>, Auditors, General Public</w:t>
            </w:r>
          </w:p>
        </w:tc>
      </w:tr>
      <w:tr w:rsidR="009C315E" w:rsidRPr="00D806CB" w14:paraId="019B79F8" w14:textId="77777777" w:rsidTr="00392619">
        <w:trPr>
          <w:cantSplit/>
          <w:trHeight w:val="895"/>
        </w:trPr>
        <w:tc>
          <w:tcPr>
            <w:tcW w:w="2814" w:type="dxa"/>
            <w:vMerge/>
            <w:tcBorders>
              <w:top w:val="single" w:sz="6" w:space="0" w:color="000000"/>
              <w:left w:val="single" w:sz="6" w:space="0" w:color="000000"/>
              <w:bottom w:val="nil"/>
              <w:right w:val="nil"/>
            </w:tcBorders>
          </w:tcPr>
          <w:p w14:paraId="7F5428AD" w14:textId="77777777" w:rsidR="009C315E" w:rsidRPr="00D806CB" w:rsidRDefault="009C315E" w:rsidP="00392619">
            <w:pPr>
              <w:spacing w:before="240" w:after="240"/>
              <w:rPr>
                <w:rFonts w:ascii="Arial" w:hAnsi="Arial" w:cs="Arial"/>
                <w:sz w:val="20"/>
                <w:szCs w:val="20"/>
              </w:rPr>
            </w:pPr>
          </w:p>
        </w:tc>
        <w:tc>
          <w:tcPr>
            <w:tcW w:w="1177" w:type="dxa"/>
            <w:tcBorders>
              <w:top w:val="single" w:sz="6" w:space="0" w:color="000000"/>
              <w:left w:val="single" w:sz="6" w:space="0" w:color="000000"/>
              <w:bottom w:val="nil"/>
              <w:right w:val="nil"/>
            </w:tcBorders>
          </w:tcPr>
          <w:p w14:paraId="5AA978CC"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.pdf file</w:t>
            </w:r>
          </w:p>
        </w:tc>
        <w:tc>
          <w:tcPr>
            <w:tcW w:w="6068" w:type="dxa"/>
            <w:tcBorders>
              <w:top w:val="single" w:sz="6" w:space="0" w:color="000000"/>
              <w:left w:val="single" w:sz="6" w:space="0" w:color="000000"/>
              <w:bottom w:val="nil"/>
              <w:right w:val="nil"/>
            </w:tcBorders>
          </w:tcPr>
          <w:p w14:paraId="328BFF01" w14:textId="65ADC0F4" w:rsidR="009C315E" w:rsidRPr="00EF0DA9" w:rsidRDefault="009C315E" w:rsidP="00392619">
            <w:pPr>
              <w:spacing w:before="240" w:after="240"/>
              <w:rPr>
                <w:rFonts w:ascii="Arial" w:hAnsi="Arial" w:cs="Arial"/>
                <w:sz w:val="20"/>
                <w:szCs w:val="20"/>
              </w:rPr>
            </w:pPr>
            <w:r w:rsidRPr="00B772C0">
              <w:rPr>
                <w:rFonts w:ascii="Arial" w:hAnsi="Arial" w:cs="Arial"/>
                <w:sz w:val="20"/>
                <w:szCs w:val="20"/>
                <w:lang w:val="en-US"/>
              </w:rPr>
              <w:t xml:space="preserve">Global:\E - ENVIRONMENTAL SERVICES\E14 - Water Sampling &amp; Monitoring\Laurentian Valley Water Works\Analysis </w:t>
            </w:r>
            <w:commentRangeStart w:id="14"/>
            <w:r w:rsidRPr="00B772C0">
              <w:rPr>
                <w:rFonts w:ascii="Arial" w:hAnsi="Arial" w:cs="Arial"/>
                <w:sz w:val="20"/>
                <w:szCs w:val="20"/>
                <w:lang w:val="en-US"/>
              </w:rPr>
              <w:t>Reports</w:t>
            </w:r>
            <w:commentRangeEnd w:id="14"/>
            <w:r w:rsidR="00D32D6F" w:rsidRPr="00EF0DA9">
              <w:rPr>
                <w:rStyle w:val="CommentReference"/>
              </w:rPr>
              <w:commentReference w:id="14"/>
            </w:r>
          </w:p>
        </w:tc>
        <w:tc>
          <w:tcPr>
            <w:tcW w:w="1908" w:type="dxa"/>
            <w:vMerge/>
            <w:tcBorders>
              <w:top w:val="single" w:sz="6" w:space="0" w:color="000000"/>
              <w:left w:val="single" w:sz="6" w:space="0" w:color="000000"/>
              <w:bottom w:val="nil"/>
              <w:right w:val="nil"/>
            </w:tcBorders>
          </w:tcPr>
          <w:p w14:paraId="3FC29B7C" w14:textId="77777777" w:rsidR="009C315E" w:rsidRPr="00D806CB" w:rsidRDefault="009C315E" w:rsidP="00392619">
            <w:pPr>
              <w:spacing w:before="240" w:after="240"/>
              <w:rPr>
                <w:rFonts w:ascii="Arial" w:hAnsi="Arial" w:cs="Arial"/>
                <w:sz w:val="20"/>
                <w:szCs w:val="20"/>
              </w:rPr>
            </w:pPr>
          </w:p>
        </w:tc>
        <w:tc>
          <w:tcPr>
            <w:tcW w:w="2875" w:type="dxa"/>
            <w:vMerge/>
            <w:tcBorders>
              <w:top w:val="single" w:sz="6" w:space="0" w:color="000000"/>
              <w:left w:val="single" w:sz="6" w:space="0" w:color="000000"/>
              <w:bottom w:val="nil"/>
              <w:right w:val="single" w:sz="6" w:space="0" w:color="000000"/>
            </w:tcBorders>
          </w:tcPr>
          <w:p w14:paraId="27D3C0E3" w14:textId="77777777" w:rsidR="009C315E" w:rsidRPr="00D806CB" w:rsidRDefault="009C315E" w:rsidP="00392619">
            <w:pPr>
              <w:spacing w:before="240" w:after="240"/>
              <w:rPr>
                <w:rFonts w:ascii="Arial" w:hAnsi="Arial" w:cs="Arial"/>
                <w:sz w:val="20"/>
                <w:szCs w:val="20"/>
              </w:rPr>
            </w:pPr>
          </w:p>
        </w:tc>
      </w:tr>
      <w:tr w:rsidR="009C315E" w:rsidRPr="00D806CB" w14:paraId="7576C1F9" w14:textId="77777777" w:rsidTr="00392619">
        <w:trPr>
          <w:cantSplit/>
          <w:trHeight w:val="645"/>
        </w:trPr>
        <w:tc>
          <w:tcPr>
            <w:tcW w:w="2814" w:type="dxa"/>
            <w:vMerge w:val="restart"/>
            <w:tcBorders>
              <w:top w:val="single" w:sz="6" w:space="0" w:color="000000"/>
              <w:left w:val="single" w:sz="6" w:space="0" w:color="000000"/>
              <w:bottom w:val="nil"/>
              <w:right w:val="nil"/>
            </w:tcBorders>
          </w:tcPr>
          <w:p w14:paraId="44A2C6BB"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Employee Training Records, Certificates, Licenses</w:t>
            </w:r>
          </w:p>
        </w:tc>
        <w:tc>
          <w:tcPr>
            <w:tcW w:w="1177" w:type="dxa"/>
            <w:tcBorders>
              <w:top w:val="single" w:sz="6" w:space="0" w:color="000000"/>
              <w:left w:val="single" w:sz="6" w:space="0" w:color="000000"/>
              <w:bottom w:val="nil"/>
              <w:right w:val="nil"/>
            </w:tcBorders>
          </w:tcPr>
          <w:p w14:paraId="33AED126"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nil"/>
              <w:right w:val="nil"/>
            </w:tcBorders>
          </w:tcPr>
          <w:p w14:paraId="549A5C3F" w14:textId="14A4322C"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460 Witt Road </w:t>
            </w:r>
            <w:r w:rsidR="009239EF">
              <w:rPr>
                <w:rFonts w:ascii="Arial" w:hAnsi="Arial" w:cs="Arial"/>
                <w:sz w:val="20"/>
                <w:szCs w:val="20"/>
                <w:lang w:val="en-US"/>
              </w:rPr>
              <w:t>–</w:t>
            </w:r>
            <w:r w:rsidRPr="00D806CB">
              <w:rPr>
                <w:rFonts w:ascii="Arial" w:hAnsi="Arial" w:cs="Arial"/>
                <w:sz w:val="20"/>
                <w:szCs w:val="20"/>
                <w:lang w:val="en-US"/>
              </w:rPr>
              <w:t xml:space="preserve"> </w:t>
            </w:r>
            <w:r w:rsidR="009239EF">
              <w:rPr>
                <w:rFonts w:ascii="Arial" w:hAnsi="Arial" w:cs="Arial"/>
                <w:sz w:val="20"/>
                <w:szCs w:val="20"/>
                <w:lang w:val="en-US"/>
              </w:rPr>
              <w:t xml:space="preserve">QMS Representative’s </w:t>
            </w:r>
            <w:r w:rsidRPr="00D806CB">
              <w:rPr>
                <w:rFonts w:ascii="Arial" w:hAnsi="Arial" w:cs="Arial"/>
                <w:sz w:val="20"/>
                <w:szCs w:val="20"/>
                <w:lang w:val="en-US"/>
              </w:rPr>
              <w:t>office, white binder labeled Continuing Education</w:t>
            </w:r>
          </w:p>
        </w:tc>
        <w:tc>
          <w:tcPr>
            <w:tcW w:w="1908" w:type="dxa"/>
            <w:vMerge w:val="restart"/>
            <w:tcBorders>
              <w:top w:val="single" w:sz="6" w:space="0" w:color="000000"/>
              <w:left w:val="single" w:sz="6" w:space="0" w:color="000000"/>
              <w:bottom w:val="nil"/>
              <w:right w:val="nil"/>
            </w:tcBorders>
          </w:tcPr>
          <w:p w14:paraId="40D1B4A1"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5 years after employee leaves</w:t>
            </w:r>
          </w:p>
        </w:tc>
        <w:tc>
          <w:tcPr>
            <w:tcW w:w="2875" w:type="dxa"/>
            <w:vMerge w:val="restart"/>
            <w:tcBorders>
              <w:top w:val="single" w:sz="6" w:space="0" w:color="000000"/>
              <w:left w:val="single" w:sz="6" w:space="0" w:color="000000"/>
              <w:bottom w:val="nil"/>
              <w:right w:val="single" w:sz="6" w:space="0" w:color="000000"/>
            </w:tcBorders>
          </w:tcPr>
          <w:p w14:paraId="480B52DD" w14:textId="2E78DC04"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PWM, </w:t>
            </w:r>
            <w:r w:rsidR="00AF0DD6">
              <w:rPr>
                <w:rFonts w:ascii="Arial" w:hAnsi="Arial" w:cs="Arial"/>
                <w:sz w:val="20"/>
                <w:szCs w:val="20"/>
                <w:lang w:val="en-US"/>
              </w:rPr>
              <w:t>QMS Rep</w:t>
            </w:r>
            <w:r w:rsidRPr="00D806CB">
              <w:rPr>
                <w:rFonts w:ascii="Arial" w:hAnsi="Arial" w:cs="Arial"/>
                <w:sz w:val="20"/>
                <w:szCs w:val="20"/>
                <w:lang w:val="en-US"/>
              </w:rPr>
              <w:t>, Deputy CAO</w:t>
            </w:r>
          </w:p>
        </w:tc>
      </w:tr>
      <w:tr w:rsidR="009C315E" w:rsidRPr="00D806CB" w14:paraId="069C7D11" w14:textId="77777777" w:rsidTr="00392619">
        <w:trPr>
          <w:cantSplit/>
          <w:trHeight w:val="660"/>
        </w:trPr>
        <w:tc>
          <w:tcPr>
            <w:tcW w:w="2814" w:type="dxa"/>
            <w:vMerge/>
            <w:tcBorders>
              <w:top w:val="single" w:sz="6" w:space="0" w:color="000000"/>
              <w:left w:val="single" w:sz="6" w:space="0" w:color="000000"/>
              <w:bottom w:val="nil"/>
              <w:right w:val="nil"/>
            </w:tcBorders>
          </w:tcPr>
          <w:p w14:paraId="67FC578E" w14:textId="77777777" w:rsidR="009C315E" w:rsidRPr="00D806CB" w:rsidRDefault="009C315E" w:rsidP="00392619">
            <w:pPr>
              <w:spacing w:before="240" w:after="240"/>
              <w:rPr>
                <w:rFonts w:ascii="Arial" w:hAnsi="Arial" w:cs="Arial"/>
                <w:sz w:val="20"/>
                <w:szCs w:val="20"/>
              </w:rPr>
            </w:pPr>
          </w:p>
        </w:tc>
        <w:tc>
          <w:tcPr>
            <w:tcW w:w="1177" w:type="dxa"/>
            <w:tcBorders>
              <w:top w:val="single" w:sz="6" w:space="0" w:color="000000"/>
              <w:left w:val="single" w:sz="6" w:space="0" w:color="000000"/>
              <w:bottom w:val="nil"/>
              <w:right w:val="nil"/>
            </w:tcBorders>
          </w:tcPr>
          <w:p w14:paraId="56B7C437"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various</w:t>
            </w:r>
          </w:p>
        </w:tc>
        <w:tc>
          <w:tcPr>
            <w:tcW w:w="6068" w:type="dxa"/>
            <w:tcBorders>
              <w:top w:val="single" w:sz="6" w:space="0" w:color="000000"/>
              <w:left w:val="single" w:sz="6" w:space="0" w:color="000000"/>
              <w:bottom w:val="nil"/>
              <w:right w:val="nil"/>
            </w:tcBorders>
          </w:tcPr>
          <w:p w14:paraId="62EF65D1" w14:textId="00AE4060" w:rsidR="009C315E" w:rsidRPr="00D806CB" w:rsidRDefault="009C315E" w:rsidP="00392619">
            <w:pPr>
              <w:spacing w:before="240" w:after="240"/>
              <w:rPr>
                <w:rFonts w:ascii="Arial" w:hAnsi="Arial" w:cs="Arial"/>
                <w:sz w:val="20"/>
                <w:szCs w:val="20"/>
              </w:rPr>
            </w:pPr>
            <w:r w:rsidRPr="00B772C0">
              <w:rPr>
                <w:rFonts w:ascii="Arial" w:hAnsi="Arial" w:cs="Arial"/>
                <w:sz w:val="20"/>
                <w:szCs w:val="20"/>
                <w:lang w:val="en-US"/>
              </w:rPr>
              <w:t>Global:\</w:t>
            </w:r>
            <w:r w:rsidR="00BB0C05" w:rsidRPr="00B772C0">
              <w:rPr>
                <w:rFonts w:ascii="Arial" w:hAnsi="Arial" w:cs="Arial"/>
                <w:sz w:val="20"/>
                <w:szCs w:val="20"/>
                <w:lang w:val="en-US"/>
              </w:rPr>
              <w:t>E-ENVIROMENTAL SERVICES\E-08 WATER WORKS</w:t>
            </w:r>
            <w:r w:rsidRPr="00D806CB">
              <w:rPr>
                <w:rFonts w:ascii="Arial" w:hAnsi="Arial" w:cs="Arial"/>
                <w:sz w:val="20"/>
                <w:szCs w:val="20"/>
                <w:lang w:val="en-US"/>
              </w:rPr>
              <w:tab/>
            </w:r>
          </w:p>
        </w:tc>
        <w:tc>
          <w:tcPr>
            <w:tcW w:w="1908" w:type="dxa"/>
            <w:vMerge/>
            <w:tcBorders>
              <w:top w:val="single" w:sz="6" w:space="0" w:color="000000"/>
              <w:left w:val="single" w:sz="6" w:space="0" w:color="000000"/>
              <w:bottom w:val="nil"/>
              <w:right w:val="nil"/>
            </w:tcBorders>
          </w:tcPr>
          <w:p w14:paraId="1521FC16" w14:textId="77777777" w:rsidR="009C315E" w:rsidRPr="00D806CB" w:rsidRDefault="009C315E" w:rsidP="00392619">
            <w:pPr>
              <w:spacing w:before="240" w:after="240"/>
              <w:rPr>
                <w:rFonts w:ascii="Arial" w:hAnsi="Arial" w:cs="Arial"/>
                <w:sz w:val="20"/>
                <w:szCs w:val="20"/>
              </w:rPr>
            </w:pPr>
          </w:p>
        </w:tc>
        <w:tc>
          <w:tcPr>
            <w:tcW w:w="2875" w:type="dxa"/>
            <w:vMerge/>
            <w:tcBorders>
              <w:top w:val="single" w:sz="6" w:space="0" w:color="000000"/>
              <w:left w:val="single" w:sz="6" w:space="0" w:color="000000"/>
              <w:bottom w:val="nil"/>
              <w:right w:val="single" w:sz="6" w:space="0" w:color="000000"/>
            </w:tcBorders>
          </w:tcPr>
          <w:p w14:paraId="53D0A6D1" w14:textId="77777777" w:rsidR="009C315E" w:rsidRPr="00D806CB" w:rsidRDefault="009C315E" w:rsidP="00392619">
            <w:pPr>
              <w:spacing w:before="240" w:after="240"/>
              <w:rPr>
                <w:rFonts w:ascii="Arial" w:hAnsi="Arial" w:cs="Arial"/>
                <w:sz w:val="20"/>
                <w:szCs w:val="20"/>
              </w:rPr>
            </w:pPr>
          </w:p>
        </w:tc>
      </w:tr>
      <w:tr w:rsidR="009C315E" w:rsidRPr="00D806CB" w14:paraId="0E6F3330" w14:textId="77777777" w:rsidTr="00392619">
        <w:trPr>
          <w:cantSplit/>
          <w:trHeight w:val="645"/>
        </w:trPr>
        <w:tc>
          <w:tcPr>
            <w:tcW w:w="2814" w:type="dxa"/>
            <w:vMerge w:val="restart"/>
            <w:tcBorders>
              <w:top w:val="single" w:sz="6" w:space="0" w:color="000000"/>
              <w:left w:val="single" w:sz="6" w:space="0" w:color="000000"/>
              <w:bottom w:val="nil"/>
              <w:right w:val="nil"/>
            </w:tcBorders>
          </w:tcPr>
          <w:p w14:paraId="3C76A02F"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System Maps W1 &amp; W2</w:t>
            </w:r>
          </w:p>
        </w:tc>
        <w:tc>
          <w:tcPr>
            <w:tcW w:w="1177" w:type="dxa"/>
            <w:tcBorders>
              <w:top w:val="single" w:sz="6" w:space="0" w:color="000000"/>
              <w:left w:val="single" w:sz="6" w:space="0" w:color="000000"/>
              <w:bottom w:val="nil"/>
              <w:right w:val="nil"/>
            </w:tcBorders>
          </w:tcPr>
          <w:p w14:paraId="2DEC0EF4"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.pdf file</w:t>
            </w:r>
          </w:p>
        </w:tc>
        <w:tc>
          <w:tcPr>
            <w:tcW w:w="6068" w:type="dxa"/>
            <w:tcBorders>
              <w:top w:val="single" w:sz="6" w:space="0" w:color="000000"/>
              <w:left w:val="single" w:sz="6" w:space="0" w:color="000000"/>
              <w:bottom w:val="nil"/>
              <w:right w:val="nil"/>
            </w:tcBorders>
          </w:tcPr>
          <w:p w14:paraId="54068559"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Global:\E - ENVIRONMENTAL SERVICES\E08 - Water Works\Water Service Maps</w:t>
            </w:r>
          </w:p>
        </w:tc>
        <w:tc>
          <w:tcPr>
            <w:tcW w:w="1908" w:type="dxa"/>
            <w:vMerge w:val="restart"/>
            <w:tcBorders>
              <w:top w:val="single" w:sz="6" w:space="0" w:color="000000"/>
              <w:left w:val="single" w:sz="6" w:space="0" w:color="000000"/>
              <w:bottom w:val="nil"/>
              <w:right w:val="nil"/>
            </w:tcBorders>
          </w:tcPr>
          <w:p w14:paraId="193697F4"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2 years after they are updated</w:t>
            </w:r>
          </w:p>
        </w:tc>
        <w:tc>
          <w:tcPr>
            <w:tcW w:w="2875" w:type="dxa"/>
            <w:vMerge w:val="restart"/>
            <w:tcBorders>
              <w:top w:val="single" w:sz="6" w:space="0" w:color="000000"/>
              <w:left w:val="single" w:sz="6" w:space="0" w:color="000000"/>
              <w:bottom w:val="nil"/>
              <w:right w:val="single" w:sz="6" w:space="0" w:color="000000"/>
            </w:tcBorders>
          </w:tcPr>
          <w:p w14:paraId="5E701F57" w14:textId="562D6FFE"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PWM, ORO, </w:t>
            </w:r>
            <w:r w:rsidR="00AF0DD6">
              <w:rPr>
                <w:rFonts w:ascii="Arial" w:hAnsi="Arial" w:cs="Arial"/>
                <w:sz w:val="20"/>
                <w:szCs w:val="20"/>
                <w:lang w:val="en-US"/>
              </w:rPr>
              <w:t>QMS Rep</w:t>
            </w:r>
            <w:r w:rsidRPr="00D806CB">
              <w:rPr>
                <w:rFonts w:ascii="Arial" w:hAnsi="Arial" w:cs="Arial"/>
                <w:sz w:val="20"/>
                <w:szCs w:val="20"/>
                <w:lang w:val="en-US"/>
              </w:rPr>
              <w:t>, Auditors, General Public</w:t>
            </w:r>
          </w:p>
        </w:tc>
      </w:tr>
      <w:tr w:rsidR="009C315E" w:rsidRPr="00D806CB" w14:paraId="295457B0" w14:textId="77777777" w:rsidTr="00392619">
        <w:trPr>
          <w:cantSplit/>
          <w:trHeight w:val="411"/>
        </w:trPr>
        <w:tc>
          <w:tcPr>
            <w:tcW w:w="2814" w:type="dxa"/>
            <w:vMerge/>
            <w:tcBorders>
              <w:top w:val="single" w:sz="6" w:space="0" w:color="000000"/>
              <w:left w:val="single" w:sz="6" w:space="0" w:color="000000"/>
              <w:bottom w:val="single" w:sz="6" w:space="0" w:color="000000"/>
              <w:right w:val="nil"/>
            </w:tcBorders>
          </w:tcPr>
          <w:p w14:paraId="5B0B5F19" w14:textId="77777777" w:rsidR="009C315E" w:rsidRPr="00D806CB" w:rsidRDefault="009C315E" w:rsidP="00392619">
            <w:pPr>
              <w:spacing w:before="240" w:after="240"/>
              <w:rPr>
                <w:rFonts w:ascii="Arial" w:hAnsi="Arial" w:cs="Arial"/>
                <w:sz w:val="20"/>
                <w:szCs w:val="20"/>
              </w:rPr>
            </w:pPr>
          </w:p>
        </w:tc>
        <w:tc>
          <w:tcPr>
            <w:tcW w:w="1177" w:type="dxa"/>
            <w:tcBorders>
              <w:top w:val="single" w:sz="6" w:space="0" w:color="000000"/>
              <w:left w:val="single" w:sz="6" w:space="0" w:color="000000"/>
              <w:bottom w:val="single" w:sz="6" w:space="0" w:color="000000"/>
              <w:right w:val="nil"/>
            </w:tcBorders>
          </w:tcPr>
          <w:p w14:paraId="5E4C37CB" w14:textId="77777777"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single" w:sz="6" w:space="0" w:color="000000"/>
              <w:right w:val="nil"/>
            </w:tcBorders>
          </w:tcPr>
          <w:p w14:paraId="3F99947F" w14:textId="4A6D223E" w:rsidR="009C315E" w:rsidRPr="00D806CB" w:rsidRDefault="009C315E" w:rsidP="00392619">
            <w:pPr>
              <w:spacing w:before="240" w:after="240"/>
              <w:rPr>
                <w:rFonts w:ascii="Arial" w:hAnsi="Arial" w:cs="Arial"/>
                <w:sz w:val="20"/>
                <w:szCs w:val="20"/>
              </w:rPr>
            </w:pPr>
            <w:r w:rsidRPr="00D806CB">
              <w:rPr>
                <w:rFonts w:ascii="Arial" w:hAnsi="Arial" w:cs="Arial"/>
                <w:sz w:val="20"/>
                <w:szCs w:val="20"/>
                <w:lang w:val="en-US"/>
              </w:rPr>
              <w:t xml:space="preserve">460 Witt Road </w:t>
            </w:r>
            <w:r w:rsidR="009239EF">
              <w:rPr>
                <w:rFonts w:ascii="Arial" w:hAnsi="Arial" w:cs="Arial"/>
                <w:sz w:val="20"/>
                <w:szCs w:val="20"/>
                <w:lang w:val="en-US"/>
              </w:rPr>
              <w:t>–</w:t>
            </w:r>
            <w:r w:rsidRPr="00D806CB">
              <w:rPr>
                <w:rFonts w:ascii="Arial" w:hAnsi="Arial" w:cs="Arial"/>
                <w:sz w:val="20"/>
                <w:szCs w:val="20"/>
                <w:lang w:val="en-US"/>
              </w:rPr>
              <w:t xml:space="preserve"> </w:t>
            </w:r>
            <w:r w:rsidR="009239EF">
              <w:rPr>
                <w:rFonts w:ascii="Arial" w:hAnsi="Arial" w:cs="Arial"/>
                <w:sz w:val="20"/>
                <w:szCs w:val="20"/>
                <w:lang w:val="en-US"/>
              </w:rPr>
              <w:t xml:space="preserve">QMS Representative’s </w:t>
            </w:r>
            <w:r w:rsidRPr="00D806CB">
              <w:rPr>
                <w:rFonts w:ascii="Arial" w:hAnsi="Arial" w:cs="Arial"/>
                <w:sz w:val="20"/>
                <w:szCs w:val="20"/>
                <w:lang w:val="en-US"/>
              </w:rPr>
              <w:t>office - file room</w:t>
            </w:r>
            <w:r w:rsidRPr="00D806CB">
              <w:rPr>
                <w:rFonts w:ascii="Arial" w:hAnsi="Arial" w:cs="Arial"/>
                <w:sz w:val="20"/>
                <w:szCs w:val="20"/>
              </w:rPr>
              <w:tab/>
            </w:r>
            <w:r w:rsidRPr="00D806CB">
              <w:rPr>
                <w:rFonts w:ascii="Arial" w:hAnsi="Arial" w:cs="Arial"/>
                <w:sz w:val="20"/>
                <w:szCs w:val="20"/>
              </w:rPr>
              <w:tab/>
            </w:r>
            <w:r w:rsidRPr="00D806CB">
              <w:rPr>
                <w:rFonts w:ascii="Arial" w:hAnsi="Arial" w:cs="Arial"/>
                <w:sz w:val="20"/>
                <w:szCs w:val="20"/>
              </w:rPr>
              <w:tab/>
            </w:r>
          </w:p>
        </w:tc>
        <w:tc>
          <w:tcPr>
            <w:tcW w:w="1908" w:type="dxa"/>
            <w:vMerge/>
            <w:tcBorders>
              <w:top w:val="single" w:sz="6" w:space="0" w:color="000000"/>
              <w:left w:val="single" w:sz="6" w:space="0" w:color="000000"/>
              <w:bottom w:val="single" w:sz="6" w:space="0" w:color="000000"/>
              <w:right w:val="nil"/>
            </w:tcBorders>
          </w:tcPr>
          <w:p w14:paraId="01E2B2A5" w14:textId="77777777" w:rsidR="009C315E" w:rsidRPr="00D806CB" w:rsidRDefault="009C315E" w:rsidP="00392619">
            <w:pPr>
              <w:spacing w:before="240" w:after="240"/>
              <w:rPr>
                <w:rFonts w:ascii="Arial" w:hAnsi="Arial" w:cs="Arial"/>
                <w:sz w:val="20"/>
                <w:szCs w:val="20"/>
              </w:rPr>
            </w:pPr>
          </w:p>
        </w:tc>
        <w:tc>
          <w:tcPr>
            <w:tcW w:w="2875" w:type="dxa"/>
            <w:vMerge/>
            <w:tcBorders>
              <w:top w:val="single" w:sz="6" w:space="0" w:color="000000"/>
              <w:left w:val="single" w:sz="6" w:space="0" w:color="000000"/>
              <w:bottom w:val="single" w:sz="6" w:space="0" w:color="000000"/>
              <w:right w:val="single" w:sz="6" w:space="0" w:color="000000"/>
            </w:tcBorders>
          </w:tcPr>
          <w:p w14:paraId="70EC03A2" w14:textId="77777777" w:rsidR="009C315E" w:rsidRPr="00D806CB" w:rsidRDefault="009C315E" w:rsidP="00392619">
            <w:pPr>
              <w:spacing w:before="240" w:after="240"/>
              <w:rPr>
                <w:rFonts w:ascii="Arial" w:hAnsi="Arial" w:cs="Arial"/>
                <w:sz w:val="20"/>
                <w:szCs w:val="20"/>
              </w:rPr>
            </w:pPr>
          </w:p>
        </w:tc>
      </w:tr>
      <w:tr w:rsidR="00834B3D" w:rsidRPr="00D806CB" w14:paraId="19850F0A" w14:textId="77777777" w:rsidTr="00392619">
        <w:trPr>
          <w:cantSplit/>
          <w:trHeight w:val="411"/>
        </w:trPr>
        <w:tc>
          <w:tcPr>
            <w:tcW w:w="2814" w:type="dxa"/>
            <w:tcBorders>
              <w:top w:val="single" w:sz="6" w:space="0" w:color="000000"/>
              <w:left w:val="single" w:sz="6" w:space="0" w:color="000000"/>
              <w:bottom w:val="single" w:sz="6" w:space="0" w:color="000000"/>
              <w:right w:val="nil"/>
            </w:tcBorders>
          </w:tcPr>
          <w:p w14:paraId="4F4D5106" w14:textId="3CCE30A7" w:rsidR="00834B3D" w:rsidRPr="00D806CB" w:rsidRDefault="00834B3D" w:rsidP="00392619">
            <w:pPr>
              <w:spacing w:before="240" w:after="240"/>
              <w:rPr>
                <w:rFonts w:ascii="Arial" w:hAnsi="Arial" w:cs="Arial"/>
                <w:sz w:val="20"/>
                <w:szCs w:val="20"/>
              </w:rPr>
            </w:pPr>
            <w:r w:rsidRPr="00D806CB">
              <w:rPr>
                <w:rFonts w:ascii="Arial" w:hAnsi="Arial" w:cs="Arial"/>
                <w:sz w:val="20"/>
                <w:szCs w:val="20"/>
              </w:rPr>
              <w:t>Detail Maps</w:t>
            </w:r>
          </w:p>
        </w:tc>
        <w:tc>
          <w:tcPr>
            <w:tcW w:w="1177" w:type="dxa"/>
            <w:tcBorders>
              <w:top w:val="single" w:sz="6" w:space="0" w:color="000000"/>
              <w:left w:val="single" w:sz="6" w:space="0" w:color="000000"/>
              <w:bottom w:val="single" w:sz="6" w:space="0" w:color="000000"/>
              <w:right w:val="nil"/>
            </w:tcBorders>
          </w:tcPr>
          <w:p w14:paraId="642A3329" w14:textId="63116F73" w:rsidR="00834B3D" w:rsidRPr="00D806CB" w:rsidRDefault="00834B3D" w:rsidP="00392619">
            <w:pPr>
              <w:spacing w:before="240" w:after="240"/>
              <w:rPr>
                <w:rFonts w:ascii="Arial" w:hAnsi="Arial" w:cs="Arial"/>
                <w:sz w:val="20"/>
                <w:szCs w:val="20"/>
                <w:lang w:val="en-US"/>
              </w:rPr>
            </w:pPr>
            <w:r w:rsidRPr="00D806CB">
              <w:rPr>
                <w:rFonts w:ascii="Arial" w:hAnsi="Arial" w:cs="Arial"/>
                <w:sz w:val="20"/>
                <w:szCs w:val="20"/>
                <w:lang w:val="en-US"/>
              </w:rPr>
              <w:t>paper</w:t>
            </w:r>
          </w:p>
        </w:tc>
        <w:tc>
          <w:tcPr>
            <w:tcW w:w="6068" w:type="dxa"/>
            <w:tcBorders>
              <w:top w:val="single" w:sz="6" w:space="0" w:color="000000"/>
              <w:left w:val="single" w:sz="6" w:space="0" w:color="000000"/>
              <w:bottom w:val="single" w:sz="6" w:space="0" w:color="000000"/>
              <w:right w:val="nil"/>
            </w:tcBorders>
          </w:tcPr>
          <w:p w14:paraId="41F99FE2" w14:textId="1E72FFDB" w:rsidR="00834B3D" w:rsidRPr="00D806CB" w:rsidRDefault="00834B3D" w:rsidP="00392619">
            <w:pPr>
              <w:spacing w:before="240" w:after="240"/>
              <w:rPr>
                <w:rFonts w:ascii="Arial" w:hAnsi="Arial" w:cs="Arial"/>
                <w:sz w:val="20"/>
                <w:szCs w:val="20"/>
                <w:lang w:val="en-US"/>
              </w:rPr>
            </w:pPr>
            <w:r w:rsidRPr="00D806CB">
              <w:rPr>
                <w:rFonts w:ascii="Arial" w:hAnsi="Arial" w:cs="Arial"/>
                <w:sz w:val="20"/>
                <w:szCs w:val="20"/>
                <w:lang w:val="en-US"/>
              </w:rPr>
              <w:t>Water Works Office and operators portable possession</w:t>
            </w:r>
          </w:p>
        </w:tc>
        <w:tc>
          <w:tcPr>
            <w:tcW w:w="1908" w:type="dxa"/>
            <w:tcBorders>
              <w:top w:val="single" w:sz="6" w:space="0" w:color="000000"/>
              <w:left w:val="single" w:sz="6" w:space="0" w:color="000000"/>
              <w:bottom w:val="single" w:sz="6" w:space="0" w:color="000000"/>
              <w:right w:val="nil"/>
            </w:tcBorders>
          </w:tcPr>
          <w:p w14:paraId="207781D6" w14:textId="65EA1A86" w:rsidR="00834B3D" w:rsidRPr="00D806CB" w:rsidRDefault="00834B3D" w:rsidP="00392619">
            <w:pPr>
              <w:spacing w:before="240" w:after="240"/>
              <w:rPr>
                <w:rFonts w:ascii="Arial" w:hAnsi="Arial" w:cs="Arial"/>
                <w:sz w:val="20"/>
                <w:szCs w:val="20"/>
              </w:rPr>
            </w:pPr>
            <w:r w:rsidRPr="00D806CB">
              <w:rPr>
                <w:rFonts w:ascii="Arial" w:hAnsi="Arial" w:cs="Arial"/>
                <w:sz w:val="20"/>
                <w:szCs w:val="20"/>
              </w:rPr>
              <w:t>0 years, destroy as pages are updated</w:t>
            </w:r>
          </w:p>
        </w:tc>
        <w:tc>
          <w:tcPr>
            <w:tcW w:w="2875" w:type="dxa"/>
            <w:tcBorders>
              <w:top w:val="single" w:sz="6" w:space="0" w:color="000000"/>
              <w:left w:val="single" w:sz="6" w:space="0" w:color="000000"/>
              <w:bottom w:val="single" w:sz="6" w:space="0" w:color="000000"/>
              <w:right w:val="single" w:sz="6" w:space="0" w:color="000000"/>
            </w:tcBorders>
          </w:tcPr>
          <w:p w14:paraId="23BCB554" w14:textId="0887E57A" w:rsidR="00834B3D" w:rsidRPr="00D806CB" w:rsidRDefault="00834B3D" w:rsidP="00392619">
            <w:pPr>
              <w:spacing w:before="240" w:after="240"/>
              <w:rPr>
                <w:rFonts w:ascii="Arial" w:hAnsi="Arial" w:cs="Arial"/>
                <w:sz w:val="20"/>
                <w:szCs w:val="20"/>
              </w:rPr>
            </w:pPr>
            <w:r w:rsidRPr="00D806CB">
              <w:rPr>
                <w:rFonts w:ascii="Arial" w:hAnsi="Arial" w:cs="Arial"/>
                <w:sz w:val="20"/>
                <w:szCs w:val="20"/>
              </w:rPr>
              <w:t xml:space="preserve">PWM, ORO, </w:t>
            </w:r>
            <w:r w:rsidR="00AF0DD6">
              <w:rPr>
                <w:rFonts w:ascii="Arial" w:hAnsi="Arial" w:cs="Arial"/>
                <w:sz w:val="20"/>
                <w:szCs w:val="20"/>
              </w:rPr>
              <w:t>QMS Rep</w:t>
            </w:r>
            <w:r w:rsidRPr="00D806CB">
              <w:rPr>
                <w:rFonts w:ascii="Arial" w:hAnsi="Arial" w:cs="Arial"/>
                <w:sz w:val="20"/>
                <w:szCs w:val="20"/>
              </w:rPr>
              <w:t>, Auditors</w:t>
            </w:r>
          </w:p>
        </w:tc>
      </w:tr>
    </w:tbl>
    <w:p w14:paraId="55AC386C" w14:textId="77777777" w:rsidR="00813977" w:rsidRPr="00D806CB" w:rsidRDefault="00813977" w:rsidP="00D806CB">
      <w:pPr>
        <w:spacing w:before="240" w:after="240"/>
        <w:rPr>
          <w:rFonts w:ascii="Arial" w:hAnsi="Arial" w:cs="Arial"/>
        </w:rPr>
      </w:pPr>
    </w:p>
    <w:tbl>
      <w:tblPr>
        <w:tblpPr w:leftFromText="180" w:rightFromText="180" w:vertAnchor="text" w:horzAnchor="margin" w:tblpX="-908" w:tblpY="444"/>
        <w:tblW w:w="14842" w:type="dxa"/>
        <w:tblLayout w:type="fixed"/>
        <w:tblCellMar>
          <w:left w:w="100" w:type="dxa"/>
          <w:right w:w="100" w:type="dxa"/>
        </w:tblCellMar>
        <w:tblLook w:val="0000" w:firstRow="0" w:lastRow="0" w:firstColumn="0" w:lastColumn="0" w:noHBand="0" w:noVBand="0"/>
      </w:tblPr>
      <w:tblGrid>
        <w:gridCol w:w="3428"/>
        <w:gridCol w:w="1170"/>
        <w:gridCol w:w="5742"/>
        <w:gridCol w:w="1998"/>
        <w:gridCol w:w="2504"/>
      </w:tblGrid>
      <w:tr w:rsidR="00055224" w:rsidRPr="00D806CB" w14:paraId="0D6C3679" w14:textId="77777777" w:rsidTr="0016273C">
        <w:trPr>
          <w:cantSplit/>
        </w:trPr>
        <w:tc>
          <w:tcPr>
            <w:tcW w:w="3428" w:type="dxa"/>
            <w:tcBorders>
              <w:top w:val="single" w:sz="6" w:space="0" w:color="000000"/>
              <w:left w:val="single" w:sz="6" w:space="0" w:color="000000"/>
              <w:bottom w:val="nil"/>
              <w:right w:val="nil"/>
            </w:tcBorders>
          </w:tcPr>
          <w:p w14:paraId="50D619CA" w14:textId="14CA2E55" w:rsidR="00055224" w:rsidRPr="00D806CB" w:rsidRDefault="00055224" w:rsidP="00D806CB">
            <w:pPr>
              <w:spacing w:before="240" w:after="240"/>
              <w:rPr>
                <w:rFonts w:ascii="Arial" w:hAnsi="Arial" w:cs="Arial"/>
                <w:sz w:val="20"/>
                <w:szCs w:val="20"/>
                <w:lang w:val="en-US"/>
              </w:rPr>
            </w:pPr>
            <w:r w:rsidRPr="00D806CB">
              <w:rPr>
                <w:rFonts w:ascii="Arial" w:hAnsi="Arial" w:cs="Arial"/>
                <w:sz w:val="20"/>
                <w:szCs w:val="20"/>
                <w:lang w:val="en-US"/>
              </w:rPr>
              <w:t>Forms</w:t>
            </w:r>
          </w:p>
        </w:tc>
        <w:tc>
          <w:tcPr>
            <w:tcW w:w="1170" w:type="dxa"/>
            <w:tcBorders>
              <w:top w:val="single" w:sz="6" w:space="0" w:color="000000"/>
              <w:left w:val="single" w:sz="6" w:space="0" w:color="000000"/>
              <w:bottom w:val="nil"/>
              <w:right w:val="nil"/>
            </w:tcBorders>
          </w:tcPr>
          <w:p w14:paraId="40A84588" w14:textId="1A007B1F" w:rsidR="00055224" w:rsidRPr="00D806CB" w:rsidRDefault="0016273C" w:rsidP="00D806CB">
            <w:pPr>
              <w:spacing w:before="240" w:after="240"/>
              <w:rPr>
                <w:rFonts w:ascii="Arial" w:hAnsi="Arial" w:cs="Arial"/>
                <w:sz w:val="20"/>
                <w:szCs w:val="20"/>
                <w:lang w:val="en-US"/>
              </w:rPr>
            </w:pPr>
            <w:r w:rsidRPr="00D806CB">
              <w:rPr>
                <w:rFonts w:ascii="Arial" w:hAnsi="Arial" w:cs="Arial"/>
                <w:sz w:val="20"/>
                <w:szCs w:val="20"/>
                <w:lang w:val="en-US"/>
              </w:rPr>
              <w:t>.pdf &amp; .doc</w:t>
            </w:r>
          </w:p>
        </w:tc>
        <w:tc>
          <w:tcPr>
            <w:tcW w:w="5742" w:type="dxa"/>
            <w:tcBorders>
              <w:top w:val="single" w:sz="6" w:space="0" w:color="000000"/>
              <w:left w:val="single" w:sz="6" w:space="0" w:color="000000"/>
              <w:bottom w:val="nil"/>
              <w:right w:val="nil"/>
            </w:tcBorders>
          </w:tcPr>
          <w:p w14:paraId="12804282" w14:textId="3FDCDF06" w:rsidR="00055224" w:rsidRPr="00D806CB" w:rsidRDefault="0016273C" w:rsidP="00D806CB">
            <w:pPr>
              <w:spacing w:before="240" w:after="240"/>
              <w:rPr>
                <w:rFonts w:ascii="Arial" w:hAnsi="Arial" w:cs="Arial"/>
                <w:sz w:val="20"/>
                <w:szCs w:val="20"/>
                <w:lang w:val="en-US"/>
              </w:rPr>
            </w:pPr>
            <w:r w:rsidRPr="00D806CB">
              <w:rPr>
                <w:rFonts w:ascii="Arial" w:hAnsi="Arial" w:cs="Arial"/>
                <w:sz w:val="20"/>
                <w:szCs w:val="20"/>
                <w:lang w:val="en-US"/>
              </w:rPr>
              <w:t xml:space="preserve">Global:\A – ADMINISTRATION\A25 -Forms &amp; Templates\water </w:t>
            </w:r>
          </w:p>
        </w:tc>
        <w:tc>
          <w:tcPr>
            <w:tcW w:w="1998" w:type="dxa"/>
            <w:tcBorders>
              <w:top w:val="single" w:sz="6" w:space="0" w:color="000000"/>
              <w:left w:val="single" w:sz="6" w:space="0" w:color="000000"/>
              <w:bottom w:val="nil"/>
              <w:right w:val="nil"/>
            </w:tcBorders>
          </w:tcPr>
          <w:p w14:paraId="5D842F5F" w14:textId="1E126899" w:rsidR="00055224" w:rsidRPr="00D806CB" w:rsidRDefault="0016273C" w:rsidP="00D806CB">
            <w:pPr>
              <w:spacing w:before="240" w:after="240"/>
              <w:rPr>
                <w:rFonts w:ascii="Arial" w:hAnsi="Arial" w:cs="Arial"/>
                <w:sz w:val="20"/>
                <w:szCs w:val="20"/>
                <w:lang w:val="en-US"/>
              </w:rPr>
            </w:pPr>
            <w:r w:rsidRPr="00D806CB">
              <w:rPr>
                <w:rFonts w:ascii="Arial" w:hAnsi="Arial" w:cs="Arial"/>
                <w:sz w:val="20"/>
                <w:szCs w:val="20"/>
                <w:lang w:val="en-US"/>
              </w:rPr>
              <w:t>0 years, destroy as pages are updated</w:t>
            </w:r>
          </w:p>
        </w:tc>
        <w:tc>
          <w:tcPr>
            <w:tcW w:w="2504" w:type="dxa"/>
            <w:tcBorders>
              <w:top w:val="single" w:sz="6" w:space="0" w:color="000000"/>
              <w:left w:val="single" w:sz="6" w:space="0" w:color="000000"/>
              <w:bottom w:val="nil"/>
              <w:right w:val="single" w:sz="6" w:space="0" w:color="000000"/>
            </w:tcBorders>
          </w:tcPr>
          <w:p w14:paraId="331A278E" w14:textId="1DC7E1E5" w:rsidR="00055224" w:rsidRPr="00D806CB" w:rsidRDefault="0016273C" w:rsidP="00D806CB">
            <w:pPr>
              <w:spacing w:before="240" w:after="240"/>
              <w:rPr>
                <w:rFonts w:ascii="Arial" w:hAnsi="Arial" w:cs="Arial"/>
                <w:sz w:val="20"/>
                <w:szCs w:val="20"/>
                <w:lang w:val="en-US"/>
              </w:rPr>
            </w:pPr>
            <w:r w:rsidRPr="00D806CB">
              <w:rPr>
                <w:rFonts w:ascii="Arial" w:hAnsi="Arial" w:cs="Arial"/>
                <w:sz w:val="20"/>
                <w:szCs w:val="20"/>
                <w:lang w:val="en-US"/>
              </w:rPr>
              <w:t xml:space="preserve">PWM, ORO, </w:t>
            </w:r>
            <w:r w:rsidR="00AF0DD6">
              <w:rPr>
                <w:rFonts w:ascii="Arial" w:hAnsi="Arial" w:cs="Arial"/>
                <w:sz w:val="20"/>
                <w:szCs w:val="20"/>
                <w:lang w:val="en-US"/>
              </w:rPr>
              <w:t>QMS Rep</w:t>
            </w:r>
            <w:r w:rsidRPr="00D806CB">
              <w:rPr>
                <w:rFonts w:ascii="Arial" w:hAnsi="Arial" w:cs="Arial"/>
                <w:sz w:val="20"/>
                <w:szCs w:val="20"/>
                <w:lang w:val="en-US"/>
              </w:rPr>
              <w:t>, Auditors, General Public</w:t>
            </w:r>
          </w:p>
        </w:tc>
      </w:tr>
      <w:tr w:rsidR="00813977" w:rsidRPr="00D806CB" w14:paraId="13F6EBBB" w14:textId="77777777" w:rsidTr="0016273C">
        <w:trPr>
          <w:cantSplit/>
        </w:trPr>
        <w:tc>
          <w:tcPr>
            <w:tcW w:w="3428" w:type="dxa"/>
            <w:tcBorders>
              <w:top w:val="single" w:sz="6" w:space="0" w:color="000000"/>
              <w:left w:val="single" w:sz="6" w:space="0" w:color="000000"/>
              <w:bottom w:val="nil"/>
              <w:right w:val="nil"/>
            </w:tcBorders>
          </w:tcPr>
          <w:p w14:paraId="7650FF62" w14:textId="62E7A8E9" w:rsidR="00813977" w:rsidRPr="00D806CB" w:rsidRDefault="00813977" w:rsidP="00D806CB">
            <w:pPr>
              <w:spacing w:before="240" w:after="240"/>
              <w:rPr>
                <w:rFonts w:ascii="Arial" w:hAnsi="Arial" w:cs="Arial"/>
                <w:sz w:val="20"/>
                <w:szCs w:val="20"/>
                <w:lang w:val="en-US"/>
              </w:rPr>
            </w:pPr>
            <w:r w:rsidRPr="00D806CB">
              <w:rPr>
                <w:rFonts w:ascii="Arial" w:hAnsi="Arial" w:cs="Arial"/>
                <w:sz w:val="20"/>
                <w:szCs w:val="20"/>
                <w:lang w:val="en-US"/>
              </w:rPr>
              <w:t>Flushing Log</w:t>
            </w:r>
          </w:p>
        </w:tc>
        <w:tc>
          <w:tcPr>
            <w:tcW w:w="1170" w:type="dxa"/>
            <w:tcBorders>
              <w:top w:val="single" w:sz="6" w:space="0" w:color="000000"/>
              <w:left w:val="single" w:sz="6" w:space="0" w:color="000000"/>
              <w:bottom w:val="nil"/>
              <w:right w:val="nil"/>
            </w:tcBorders>
          </w:tcPr>
          <w:p w14:paraId="1C624ED6" w14:textId="6102E92B" w:rsidR="00813977" w:rsidRPr="00D806CB" w:rsidRDefault="00527085" w:rsidP="00D806CB">
            <w:pPr>
              <w:spacing w:before="240" w:after="240"/>
              <w:rPr>
                <w:rFonts w:ascii="Arial" w:hAnsi="Arial" w:cs="Arial"/>
                <w:sz w:val="20"/>
                <w:szCs w:val="20"/>
                <w:lang w:val="en-US"/>
              </w:rPr>
            </w:pPr>
            <w:r w:rsidRPr="00D806CB">
              <w:rPr>
                <w:rFonts w:ascii="Arial" w:hAnsi="Arial" w:cs="Arial"/>
                <w:sz w:val="20"/>
                <w:szCs w:val="20"/>
                <w:lang w:val="en-US"/>
              </w:rPr>
              <w:t>paper</w:t>
            </w:r>
          </w:p>
        </w:tc>
        <w:tc>
          <w:tcPr>
            <w:tcW w:w="5742" w:type="dxa"/>
            <w:tcBorders>
              <w:top w:val="single" w:sz="6" w:space="0" w:color="000000"/>
              <w:left w:val="single" w:sz="6" w:space="0" w:color="000000"/>
              <w:bottom w:val="nil"/>
              <w:right w:val="nil"/>
            </w:tcBorders>
          </w:tcPr>
          <w:p w14:paraId="02772184" w14:textId="1D9BD160" w:rsidR="00813977" w:rsidRPr="00D806CB" w:rsidRDefault="00527085" w:rsidP="00D806CB">
            <w:pPr>
              <w:spacing w:before="240" w:after="240"/>
              <w:rPr>
                <w:rFonts w:ascii="Arial" w:hAnsi="Arial" w:cs="Arial"/>
                <w:sz w:val="20"/>
                <w:szCs w:val="20"/>
                <w:lang w:val="en-US"/>
              </w:rPr>
            </w:pPr>
            <w:r w:rsidRPr="00D806CB">
              <w:rPr>
                <w:rFonts w:ascii="Arial" w:hAnsi="Arial" w:cs="Arial"/>
                <w:sz w:val="20"/>
                <w:szCs w:val="20"/>
                <w:lang w:val="en-US"/>
              </w:rPr>
              <w:t>460 Witt Road – yearly log binder</w:t>
            </w:r>
          </w:p>
        </w:tc>
        <w:tc>
          <w:tcPr>
            <w:tcW w:w="1998" w:type="dxa"/>
            <w:tcBorders>
              <w:top w:val="single" w:sz="6" w:space="0" w:color="000000"/>
              <w:left w:val="single" w:sz="6" w:space="0" w:color="000000"/>
              <w:bottom w:val="nil"/>
              <w:right w:val="nil"/>
            </w:tcBorders>
          </w:tcPr>
          <w:p w14:paraId="2F4D7A27" w14:textId="1991E2FB" w:rsidR="00813977" w:rsidRPr="00D806CB" w:rsidRDefault="00527085" w:rsidP="00D806CB">
            <w:pPr>
              <w:spacing w:before="240" w:after="240"/>
              <w:rPr>
                <w:rFonts w:ascii="Arial" w:hAnsi="Arial" w:cs="Arial"/>
                <w:sz w:val="20"/>
                <w:szCs w:val="20"/>
                <w:lang w:val="en-US"/>
              </w:rPr>
            </w:pPr>
            <w:r w:rsidRPr="00D806CB">
              <w:rPr>
                <w:rFonts w:ascii="Arial" w:hAnsi="Arial" w:cs="Arial"/>
                <w:sz w:val="20"/>
                <w:szCs w:val="20"/>
                <w:lang w:val="en-US"/>
              </w:rPr>
              <w:t>7 years</w:t>
            </w:r>
          </w:p>
        </w:tc>
        <w:tc>
          <w:tcPr>
            <w:tcW w:w="2504" w:type="dxa"/>
            <w:tcBorders>
              <w:top w:val="single" w:sz="6" w:space="0" w:color="000000"/>
              <w:left w:val="single" w:sz="6" w:space="0" w:color="000000"/>
              <w:bottom w:val="nil"/>
              <w:right w:val="single" w:sz="6" w:space="0" w:color="000000"/>
            </w:tcBorders>
          </w:tcPr>
          <w:p w14:paraId="4A5402A9" w14:textId="0FEB0E3F" w:rsidR="00813977" w:rsidRPr="00D806CB" w:rsidRDefault="00527085" w:rsidP="00D806CB">
            <w:pPr>
              <w:spacing w:before="240" w:after="240"/>
              <w:rPr>
                <w:rFonts w:ascii="Arial" w:hAnsi="Arial" w:cs="Arial"/>
                <w:sz w:val="20"/>
                <w:szCs w:val="20"/>
                <w:lang w:val="en-US"/>
              </w:rPr>
            </w:pPr>
            <w:r w:rsidRPr="00D806CB">
              <w:rPr>
                <w:rFonts w:ascii="Arial" w:hAnsi="Arial" w:cs="Arial"/>
                <w:sz w:val="20"/>
                <w:szCs w:val="20"/>
                <w:lang w:val="en-US"/>
              </w:rPr>
              <w:t xml:space="preserve">PWM, ORO, </w:t>
            </w:r>
            <w:r w:rsidR="00AF0DD6">
              <w:rPr>
                <w:rFonts w:ascii="Arial" w:hAnsi="Arial" w:cs="Arial"/>
                <w:sz w:val="20"/>
                <w:szCs w:val="20"/>
                <w:lang w:val="en-US"/>
              </w:rPr>
              <w:t>QMS Rep</w:t>
            </w:r>
            <w:r w:rsidRPr="00D806CB">
              <w:rPr>
                <w:rFonts w:ascii="Arial" w:hAnsi="Arial" w:cs="Arial"/>
                <w:sz w:val="20"/>
                <w:szCs w:val="20"/>
                <w:lang w:val="en-US"/>
              </w:rPr>
              <w:t>, Auditors</w:t>
            </w:r>
          </w:p>
        </w:tc>
      </w:tr>
      <w:tr w:rsidR="009C315E" w:rsidRPr="00D806CB" w14:paraId="692CC155" w14:textId="77777777" w:rsidTr="0016273C">
        <w:trPr>
          <w:cantSplit/>
        </w:trPr>
        <w:tc>
          <w:tcPr>
            <w:tcW w:w="3428" w:type="dxa"/>
            <w:tcBorders>
              <w:top w:val="single" w:sz="6" w:space="0" w:color="000000"/>
              <w:left w:val="single" w:sz="6" w:space="0" w:color="000000"/>
              <w:bottom w:val="nil"/>
              <w:right w:val="nil"/>
            </w:tcBorders>
          </w:tcPr>
          <w:p w14:paraId="5237A7D5"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Hydrant Maintenance, Valve Maintenance, Water Distribution System Repair forms</w:t>
            </w:r>
          </w:p>
        </w:tc>
        <w:tc>
          <w:tcPr>
            <w:tcW w:w="1170" w:type="dxa"/>
            <w:tcBorders>
              <w:top w:val="single" w:sz="6" w:space="0" w:color="000000"/>
              <w:left w:val="single" w:sz="6" w:space="0" w:color="000000"/>
              <w:bottom w:val="nil"/>
              <w:right w:val="nil"/>
            </w:tcBorders>
          </w:tcPr>
          <w:p w14:paraId="3C2E7709"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paper</w:t>
            </w:r>
          </w:p>
        </w:tc>
        <w:tc>
          <w:tcPr>
            <w:tcW w:w="5742" w:type="dxa"/>
            <w:tcBorders>
              <w:top w:val="single" w:sz="6" w:space="0" w:color="000000"/>
              <w:left w:val="single" w:sz="6" w:space="0" w:color="000000"/>
              <w:bottom w:val="nil"/>
              <w:right w:val="nil"/>
            </w:tcBorders>
          </w:tcPr>
          <w:p w14:paraId="5D997A3F" w14:textId="68A84BF7" w:rsidR="009C315E" w:rsidRPr="00D806CB" w:rsidRDefault="009C315E" w:rsidP="00D806CB">
            <w:pPr>
              <w:spacing w:before="240" w:after="240"/>
              <w:rPr>
                <w:rFonts w:ascii="Arial" w:hAnsi="Arial" w:cs="Arial"/>
                <w:sz w:val="20"/>
                <w:szCs w:val="20"/>
                <w:lang w:val="en-US"/>
              </w:rPr>
            </w:pPr>
            <w:r w:rsidRPr="00D806CB">
              <w:rPr>
                <w:rFonts w:ascii="Arial" w:hAnsi="Arial" w:cs="Arial"/>
                <w:sz w:val="20"/>
                <w:szCs w:val="20"/>
                <w:lang w:val="en-US"/>
              </w:rPr>
              <w:t xml:space="preserve">460 Witt Road </w:t>
            </w:r>
            <w:r w:rsidR="005F6E0B">
              <w:rPr>
                <w:rFonts w:ascii="Arial" w:hAnsi="Arial" w:cs="Arial"/>
                <w:sz w:val="20"/>
                <w:szCs w:val="20"/>
                <w:lang w:val="en-US"/>
              </w:rPr>
              <w:t>–</w:t>
            </w:r>
            <w:r w:rsidRPr="00D806CB">
              <w:rPr>
                <w:rFonts w:ascii="Arial" w:hAnsi="Arial" w:cs="Arial"/>
                <w:sz w:val="20"/>
                <w:szCs w:val="20"/>
                <w:lang w:val="en-US"/>
              </w:rPr>
              <w:t xml:space="preserve"> yearly log binder &amp; Inventory &amp; Maintenance Binder</w:t>
            </w:r>
          </w:p>
          <w:p w14:paraId="63F3A4E4"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When a page is filled and a new form started for each hydrant or valve, the old record is placed in the Yearly Log Binder, and destroyed with those records</w:t>
            </w:r>
          </w:p>
        </w:tc>
        <w:tc>
          <w:tcPr>
            <w:tcW w:w="1998" w:type="dxa"/>
            <w:tcBorders>
              <w:top w:val="single" w:sz="6" w:space="0" w:color="000000"/>
              <w:left w:val="single" w:sz="6" w:space="0" w:color="000000"/>
              <w:bottom w:val="nil"/>
              <w:right w:val="nil"/>
            </w:tcBorders>
          </w:tcPr>
          <w:p w14:paraId="1509AF26"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7 years</w:t>
            </w:r>
          </w:p>
        </w:tc>
        <w:tc>
          <w:tcPr>
            <w:tcW w:w="2504" w:type="dxa"/>
            <w:tcBorders>
              <w:top w:val="single" w:sz="6" w:space="0" w:color="000000"/>
              <w:left w:val="single" w:sz="6" w:space="0" w:color="000000"/>
              <w:bottom w:val="nil"/>
              <w:right w:val="single" w:sz="6" w:space="0" w:color="000000"/>
            </w:tcBorders>
          </w:tcPr>
          <w:p w14:paraId="2F9102FF" w14:textId="37BE3101"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PWM, ORO, </w:t>
            </w:r>
            <w:r w:rsidR="00AF0DD6">
              <w:rPr>
                <w:rFonts w:ascii="Arial" w:hAnsi="Arial" w:cs="Arial"/>
                <w:sz w:val="20"/>
                <w:szCs w:val="20"/>
                <w:lang w:val="en-US"/>
              </w:rPr>
              <w:t>QMS Rep</w:t>
            </w:r>
            <w:r w:rsidRPr="00D806CB">
              <w:rPr>
                <w:rFonts w:ascii="Arial" w:hAnsi="Arial" w:cs="Arial"/>
                <w:sz w:val="20"/>
                <w:szCs w:val="20"/>
                <w:lang w:val="en-US"/>
              </w:rPr>
              <w:t>, Auditors, General Public</w:t>
            </w:r>
          </w:p>
        </w:tc>
      </w:tr>
      <w:tr w:rsidR="009C315E" w:rsidRPr="00D806CB" w14:paraId="1A80AB85" w14:textId="77777777" w:rsidTr="0016273C">
        <w:trPr>
          <w:cantSplit/>
        </w:trPr>
        <w:tc>
          <w:tcPr>
            <w:tcW w:w="3428" w:type="dxa"/>
            <w:vMerge w:val="restart"/>
            <w:tcBorders>
              <w:top w:val="single" w:sz="6" w:space="0" w:color="000000"/>
              <w:left w:val="single" w:sz="6" w:space="0" w:color="000000"/>
              <w:bottom w:val="nil"/>
              <w:right w:val="nil"/>
            </w:tcBorders>
          </w:tcPr>
          <w:p w14:paraId="7501CBC4"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Quarterly Reports</w:t>
            </w:r>
          </w:p>
        </w:tc>
        <w:tc>
          <w:tcPr>
            <w:tcW w:w="1170" w:type="dxa"/>
            <w:tcBorders>
              <w:top w:val="single" w:sz="6" w:space="0" w:color="000000"/>
              <w:left w:val="single" w:sz="6" w:space="0" w:color="000000"/>
              <w:bottom w:val="nil"/>
              <w:right w:val="nil"/>
            </w:tcBorders>
          </w:tcPr>
          <w:p w14:paraId="60F32200"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paper</w:t>
            </w:r>
          </w:p>
        </w:tc>
        <w:tc>
          <w:tcPr>
            <w:tcW w:w="5742" w:type="dxa"/>
            <w:tcBorders>
              <w:top w:val="single" w:sz="6" w:space="0" w:color="000000"/>
              <w:left w:val="single" w:sz="6" w:space="0" w:color="000000"/>
              <w:bottom w:val="nil"/>
              <w:right w:val="nil"/>
            </w:tcBorders>
          </w:tcPr>
          <w:p w14:paraId="6A6C4751" w14:textId="47AECF40"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460 Witt Road </w:t>
            </w:r>
            <w:r w:rsidR="005F6E0B">
              <w:rPr>
                <w:rFonts w:ascii="Arial" w:hAnsi="Arial" w:cs="Arial"/>
                <w:sz w:val="20"/>
                <w:szCs w:val="20"/>
                <w:lang w:val="en-US"/>
              </w:rPr>
              <w:t>–</w:t>
            </w:r>
            <w:r w:rsidRPr="00D806CB">
              <w:rPr>
                <w:rFonts w:ascii="Arial" w:hAnsi="Arial" w:cs="Arial"/>
                <w:sz w:val="20"/>
                <w:szCs w:val="20"/>
                <w:lang w:val="en-US"/>
              </w:rPr>
              <w:t xml:space="preserve"> yearly log binder</w:t>
            </w:r>
          </w:p>
        </w:tc>
        <w:tc>
          <w:tcPr>
            <w:tcW w:w="1998" w:type="dxa"/>
            <w:vMerge w:val="restart"/>
            <w:tcBorders>
              <w:top w:val="single" w:sz="6" w:space="0" w:color="000000"/>
              <w:left w:val="single" w:sz="6" w:space="0" w:color="000000"/>
              <w:bottom w:val="nil"/>
              <w:right w:val="nil"/>
            </w:tcBorders>
          </w:tcPr>
          <w:p w14:paraId="56F8EF27"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7 years</w:t>
            </w:r>
          </w:p>
        </w:tc>
        <w:tc>
          <w:tcPr>
            <w:tcW w:w="2504" w:type="dxa"/>
            <w:vMerge w:val="restart"/>
            <w:tcBorders>
              <w:top w:val="single" w:sz="6" w:space="0" w:color="000000"/>
              <w:left w:val="single" w:sz="6" w:space="0" w:color="000000"/>
              <w:bottom w:val="nil"/>
              <w:right w:val="single" w:sz="6" w:space="0" w:color="000000"/>
            </w:tcBorders>
          </w:tcPr>
          <w:p w14:paraId="26FB8742" w14:textId="65B22F51"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PWM, ORO, </w:t>
            </w:r>
            <w:r w:rsidR="00991846">
              <w:rPr>
                <w:rFonts w:ascii="Arial" w:hAnsi="Arial" w:cs="Arial"/>
                <w:sz w:val="20"/>
                <w:szCs w:val="20"/>
                <w:lang w:val="en-US"/>
              </w:rPr>
              <w:t>QMS Rep</w:t>
            </w:r>
            <w:r w:rsidRPr="00D806CB">
              <w:rPr>
                <w:rFonts w:ascii="Arial" w:hAnsi="Arial" w:cs="Arial"/>
                <w:sz w:val="20"/>
                <w:szCs w:val="20"/>
                <w:lang w:val="en-US"/>
              </w:rPr>
              <w:t>, Auditors, General Public, also on the Municipal web-site</w:t>
            </w:r>
          </w:p>
        </w:tc>
      </w:tr>
      <w:tr w:rsidR="009C315E" w:rsidRPr="00D806CB" w14:paraId="4973F843" w14:textId="77777777" w:rsidTr="0016273C">
        <w:trPr>
          <w:cantSplit/>
        </w:trPr>
        <w:tc>
          <w:tcPr>
            <w:tcW w:w="3428" w:type="dxa"/>
            <w:vMerge/>
            <w:tcBorders>
              <w:top w:val="single" w:sz="6" w:space="0" w:color="000000"/>
              <w:left w:val="single" w:sz="6" w:space="0" w:color="000000"/>
              <w:bottom w:val="nil"/>
              <w:right w:val="nil"/>
            </w:tcBorders>
          </w:tcPr>
          <w:p w14:paraId="5540DE2A" w14:textId="77777777" w:rsidR="009C315E" w:rsidRPr="00D806CB" w:rsidRDefault="009C315E" w:rsidP="00D806CB">
            <w:pPr>
              <w:spacing w:before="240" w:after="240"/>
              <w:rPr>
                <w:rFonts w:ascii="Arial" w:hAnsi="Arial" w:cs="Arial"/>
                <w:sz w:val="20"/>
                <w:szCs w:val="20"/>
              </w:rPr>
            </w:pPr>
          </w:p>
        </w:tc>
        <w:tc>
          <w:tcPr>
            <w:tcW w:w="1170" w:type="dxa"/>
            <w:tcBorders>
              <w:top w:val="single" w:sz="6" w:space="0" w:color="000000"/>
              <w:left w:val="single" w:sz="6" w:space="0" w:color="000000"/>
              <w:bottom w:val="nil"/>
              <w:right w:val="nil"/>
            </w:tcBorders>
          </w:tcPr>
          <w:p w14:paraId="3497CAB9"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w:t>
            </w:r>
            <w:proofErr w:type="spellStart"/>
            <w:r w:rsidRPr="00D806CB">
              <w:rPr>
                <w:rFonts w:ascii="Arial" w:hAnsi="Arial" w:cs="Arial"/>
                <w:sz w:val="20"/>
                <w:szCs w:val="20"/>
                <w:lang w:val="en-US"/>
              </w:rPr>
              <w:t>wpd</w:t>
            </w:r>
            <w:proofErr w:type="spellEnd"/>
          </w:p>
        </w:tc>
        <w:tc>
          <w:tcPr>
            <w:tcW w:w="5742" w:type="dxa"/>
            <w:tcBorders>
              <w:top w:val="single" w:sz="6" w:space="0" w:color="000000"/>
              <w:left w:val="single" w:sz="6" w:space="0" w:color="000000"/>
              <w:bottom w:val="nil"/>
              <w:right w:val="nil"/>
            </w:tcBorders>
          </w:tcPr>
          <w:p w14:paraId="3E48F067" w14:textId="0B728AD6"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Global:\E </w:t>
            </w:r>
            <w:r w:rsidR="005F6E0B">
              <w:rPr>
                <w:rFonts w:ascii="Arial" w:hAnsi="Arial" w:cs="Arial"/>
                <w:sz w:val="20"/>
                <w:szCs w:val="20"/>
                <w:lang w:val="en-US"/>
              </w:rPr>
              <w:t>–</w:t>
            </w:r>
            <w:r w:rsidRPr="00D806CB">
              <w:rPr>
                <w:rFonts w:ascii="Arial" w:hAnsi="Arial" w:cs="Arial"/>
                <w:sz w:val="20"/>
                <w:szCs w:val="20"/>
                <w:lang w:val="en-US"/>
              </w:rPr>
              <w:t xml:space="preserve"> ENVIRONMENTAL SERVICES\E08 </w:t>
            </w:r>
            <w:r w:rsidR="005F6E0B">
              <w:rPr>
                <w:rFonts w:ascii="Arial" w:hAnsi="Arial" w:cs="Arial"/>
                <w:sz w:val="20"/>
                <w:szCs w:val="20"/>
                <w:lang w:val="en-US"/>
              </w:rPr>
              <w:t>–</w:t>
            </w:r>
            <w:r w:rsidRPr="00D806CB">
              <w:rPr>
                <w:rFonts w:ascii="Arial" w:hAnsi="Arial" w:cs="Arial"/>
                <w:sz w:val="20"/>
                <w:szCs w:val="20"/>
                <w:lang w:val="en-US"/>
              </w:rPr>
              <w:t xml:space="preserve"> Water Works\Annual &amp; Quarterly Reports\_year</w:t>
            </w:r>
          </w:p>
        </w:tc>
        <w:tc>
          <w:tcPr>
            <w:tcW w:w="1998" w:type="dxa"/>
            <w:vMerge/>
            <w:tcBorders>
              <w:top w:val="single" w:sz="6" w:space="0" w:color="000000"/>
              <w:left w:val="single" w:sz="6" w:space="0" w:color="000000"/>
              <w:bottom w:val="nil"/>
              <w:right w:val="nil"/>
            </w:tcBorders>
          </w:tcPr>
          <w:p w14:paraId="0F3B670D" w14:textId="77777777" w:rsidR="009C315E" w:rsidRPr="00D806CB" w:rsidRDefault="009C315E" w:rsidP="00D806CB">
            <w:pPr>
              <w:spacing w:before="240" w:after="240"/>
              <w:rPr>
                <w:rFonts w:ascii="Arial" w:hAnsi="Arial" w:cs="Arial"/>
                <w:sz w:val="20"/>
                <w:szCs w:val="20"/>
              </w:rPr>
            </w:pPr>
          </w:p>
        </w:tc>
        <w:tc>
          <w:tcPr>
            <w:tcW w:w="2504" w:type="dxa"/>
            <w:vMerge/>
            <w:tcBorders>
              <w:top w:val="single" w:sz="6" w:space="0" w:color="000000"/>
              <w:left w:val="single" w:sz="6" w:space="0" w:color="000000"/>
              <w:bottom w:val="nil"/>
              <w:right w:val="single" w:sz="6" w:space="0" w:color="000000"/>
            </w:tcBorders>
          </w:tcPr>
          <w:p w14:paraId="74ED2A12" w14:textId="77777777" w:rsidR="009C315E" w:rsidRPr="00D806CB" w:rsidRDefault="009C315E" w:rsidP="00D806CB">
            <w:pPr>
              <w:spacing w:before="240" w:after="240"/>
              <w:rPr>
                <w:rFonts w:ascii="Arial" w:hAnsi="Arial" w:cs="Arial"/>
                <w:sz w:val="20"/>
                <w:szCs w:val="20"/>
              </w:rPr>
            </w:pPr>
          </w:p>
        </w:tc>
      </w:tr>
      <w:tr w:rsidR="009C315E" w:rsidRPr="00D806CB" w14:paraId="668C0A06" w14:textId="77777777" w:rsidTr="0016273C">
        <w:trPr>
          <w:cantSplit/>
        </w:trPr>
        <w:tc>
          <w:tcPr>
            <w:tcW w:w="3428" w:type="dxa"/>
            <w:vMerge w:val="restart"/>
            <w:tcBorders>
              <w:top w:val="single" w:sz="6" w:space="0" w:color="000000"/>
              <w:left w:val="single" w:sz="6" w:space="0" w:color="000000"/>
              <w:bottom w:val="nil"/>
              <w:right w:val="nil"/>
            </w:tcBorders>
          </w:tcPr>
          <w:p w14:paraId="010808C5"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Annual Report</w:t>
            </w:r>
          </w:p>
        </w:tc>
        <w:tc>
          <w:tcPr>
            <w:tcW w:w="1170" w:type="dxa"/>
            <w:tcBorders>
              <w:top w:val="single" w:sz="6" w:space="0" w:color="000000"/>
              <w:left w:val="single" w:sz="6" w:space="0" w:color="000000"/>
              <w:bottom w:val="nil"/>
              <w:right w:val="nil"/>
            </w:tcBorders>
          </w:tcPr>
          <w:p w14:paraId="2C452CA8"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paper</w:t>
            </w:r>
          </w:p>
        </w:tc>
        <w:tc>
          <w:tcPr>
            <w:tcW w:w="5742" w:type="dxa"/>
            <w:tcBorders>
              <w:top w:val="single" w:sz="6" w:space="0" w:color="000000"/>
              <w:left w:val="single" w:sz="6" w:space="0" w:color="000000"/>
              <w:bottom w:val="nil"/>
              <w:right w:val="nil"/>
            </w:tcBorders>
          </w:tcPr>
          <w:p w14:paraId="74CF009F" w14:textId="22FF7A2A"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460 Witt Road </w:t>
            </w:r>
            <w:r w:rsidR="005F6E0B">
              <w:rPr>
                <w:rFonts w:ascii="Arial" w:hAnsi="Arial" w:cs="Arial"/>
                <w:sz w:val="20"/>
                <w:szCs w:val="20"/>
                <w:lang w:val="en-US"/>
              </w:rPr>
              <w:t>–</w:t>
            </w:r>
            <w:r w:rsidRPr="00D806CB">
              <w:rPr>
                <w:rFonts w:ascii="Arial" w:hAnsi="Arial" w:cs="Arial"/>
                <w:sz w:val="20"/>
                <w:szCs w:val="20"/>
                <w:lang w:val="en-US"/>
              </w:rPr>
              <w:t xml:space="preserve"> yearly log binder</w:t>
            </w:r>
          </w:p>
        </w:tc>
        <w:tc>
          <w:tcPr>
            <w:tcW w:w="1998" w:type="dxa"/>
            <w:vMerge w:val="restart"/>
            <w:tcBorders>
              <w:top w:val="single" w:sz="6" w:space="0" w:color="000000"/>
              <w:left w:val="single" w:sz="6" w:space="0" w:color="000000"/>
              <w:bottom w:val="nil"/>
              <w:right w:val="nil"/>
            </w:tcBorders>
          </w:tcPr>
          <w:p w14:paraId="4457C611"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10 years</w:t>
            </w:r>
          </w:p>
        </w:tc>
        <w:tc>
          <w:tcPr>
            <w:tcW w:w="2504" w:type="dxa"/>
            <w:vMerge w:val="restart"/>
            <w:tcBorders>
              <w:top w:val="single" w:sz="6" w:space="0" w:color="000000"/>
              <w:left w:val="single" w:sz="6" w:space="0" w:color="000000"/>
              <w:bottom w:val="nil"/>
              <w:right w:val="single" w:sz="6" w:space="0" w:color="000000"/>
            </w:tcBorders>
          </w:tcPr>
          <w:p w14:paraId="7656446D" w14:textId="19C0990C"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Municipal web-site</w:t>
            </w:r>
            <w:r w:rsidR="00991846" w:rsidRPr="00D806CB">
              <w:rPr>
                <w:rFonts w:ascii="Arial" w:hAnsi="Arial" w:cs="Arial"/>
                <w:sz w:val="20"/>
                <w:szCs w:val="20"/>
                <w:lang w:val="en-US"/>
              </w:rPr>
              <w:t xml:space="preserve"> PWM, ORO, </w:t>
            </w:r>
            <w:r w:rsidR="009239EF">
              <w:rPr>
                <w:rFonts w:ascii="Arial" w:hAnsi="Arial" w:cs="Arial"/>
                <w:sz w:val="20"/>
                <w:szCs w:val="20"/>
                <w:lang w:val="en-US"/>
              </w:rPr>
              <w:t>Q</w:t>
            </w:r>
            <w:r w:rsidR="00991846" w:rsidRPr="00D806CB">
              <w:rPr>
                <w:rFonts w:ascii="Arial" w:hAnsi="Arial" w:cs="Arial"/>
                <w:sz w:val="20"/>
                <w:szCs w:val="20"/>
                <w:lang w:val="en-US"/>
              </w:rPr>
              <w:t>, Auditors, General Public, also on the</w:t>
            </w:r>
          </w:p>
        </w:tc>
      </w:tr>
      <w:tr w:rsidR="009C315E" w:rsidRPr="00D806CB" w14:paraId="6D02538A" w14:textId="77777777" w:rsidTr="0016273C">
        <w:trPr>
          <w:cantSplit/>
        </w:trPr>
        <w:tc>
          <w:tcPr>
            <w:tcW w:w="3428" w:type="dxa"/>
            <w:vMerge/>
            <w:tcBorders>
              <w:top w:val="single" w:sz="6" w:space="0" w:color="000000"/>
              <w:left w:val="single" w:sz="6" w:space="0" w:color="000000"/>
              <w:bottom w:val="nil"/>
              <w:right w:val="nil"/>
            </w:tcBorders>
          </w:tcPr>
          <w:p w14:paraId="25696EE9" w14:textId="77777777" w:rsidR="009C315E" w:rsidRPr="00D806CB" w:rsidRDefault="009C315E" w:rsidP="00D806CB">
            <w:pPr>
              <w:spacing w:before="240" w:after="240"/>
              <w:rPr>
                <w:rFonts w:ascii="Arial" w:hAnsi="Arial" w:cs="Arial"/>
                <w:sz w:val="20"/>
                <w:szCs w:val="20"/>
              </w:rPr>
            </w:pPr>
          </w:p>
        </w:tc>
        <w:tc>
          <w:tcPr>
            <w:tcW w:w="1170" w:type="dxa"/>
            <w:tcBorders>
              <w:top w:val="single" w:sz="6" w:space="0" w:color="000000"/>
              <w:left w:val="single" w:sz="6" w:space="0" w:color="000000"/>
              <w:bottom w:val="nil"/>
              <w:right w:val="nil"/>
            </w:tcBorders>
          </w:tcPr>
          <w:p w14:paraId="58D0953E"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w:t>
            </w:r>
            <w:proofErr w:type="spellStart"/>
            <w:r w:rsidRPr="00D806CB">
              <w:rPr>
                <w:rFonts w:ascii="Arial" w:hAnsi="Arial" w:cs="Arial"/>
                <w:sz w:val="20"/>
                <w:szCs w:val="20"/>
                <w:lang w:val="en-US"/>
              </w:rPr>
              <w:t>wpd</w:t>
            </w:r>
            <w:proofErr w:type="spellEnd"/>
          </w:p>
        </w:tc>
        <w:tc>
          <w:tcPr>
            <w:tcW w:w="5742" w:type="dxa"/>
            <w:tcBorders>
              <w:top w:val="single" w:sz="6" w:space="0" w:color="000000"/>
              <w:left w:val="single" w:sz="6" w:space="0" w:color="000000"/>
              <w:bottom w:val="nil"/>
              <w:right w:val="nil"/>
            </w:tcBorders>
          </w:tcPr>
          <w:p w14:paraId="54FA58FE" w14:textId="082EFDE5"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Global:\E </w:t>
            </w:r>
            <w:r w:rsidR="005F6E0B">
              <w:rPr>
                <w:rFonts w:ascii="Arial" w:hAnsi="Arial" w:cs="Arial"/>
                <w:sz w:val="20"/>
                <w:szCs w:val="20"/>
                <w:lang w:val="en-US"/>
              </w:rPr>
              <w:t>–</w:t>
            </w:r>
            <w:r w:rsidRPr="00D806CB">
              <w:rPr>
                <w:rFonts w:ascii="Arial" w:hAnsi="Arial" w:cs="Arial"/>
                <w:sz w:val="20"/>
                <w:szCs w:val="20"/>
                <w:lang w:val="en-US"/>
              </w:rPr>
              <w:t xml:space="preserve"> ENVIRONMENTAL SERVICES\E08 </w:t>
            </w:r>
            <w:r w:rsidR="005F6E0B">
              <w:rPr>
                <w:rFonts w:ascii="Arial" w:hAnsi="Arial" w:cs="Arial"/>
                <w:sz w:val="20"/>
                <w:szCs w:val="20"/>
                <w:lang w:val="en-US"/>
              </w:rPr>
              <w:t>–</w:t>
            </w:r>
            <w:r w:rsidRPr="00D806CB">
              <w:rPr>
                <w:rFonts w:ascii="Arial" w:hAnsi="Arial" w:cs="Arial"/>
                <w:sz w:val="20"/>
                <w:szCs w:val="20"/>
                <w:lang w:val="en-US"/>
              </w:rPr>
              <w:t xml:space="preserve"> Water Works\Annual &amp; Quarterly Reports\_year</w:t>
            </w:r>
          </w:p>
        </w:tc>
        <w:tc>
          <w:tcPr>
            <w:tcW w:w="1998" w:type="dxa"/>
            <w:vMerge/>
            <w:tcBorders>
              <w:top w:val="single" w:sz="6" w:space="0" w:color="000000"/>
              <w:left w:val="single" w:sz="6" w:space="0" w:color="000000"/>
              <w:bottom w:val="nil"/>
              <w:right w:val="nil"/>
            </w:tcBorders>
          </w:tcPr>
          <w:p w14:paraId="2334F093" w14:textId="77777777" w:rsidR="009C315E" w:rsidRPr="00D806CB" w:rsidRDefault="009C315E" w:rsidP="00D806CB">
            <w:pPr>
              <w:spacing w:before="240" w:after="240"/>
              <w:rPr>
                <w:rFonts w:ascii="Arial" w:hAnsi="Arial" w:cs="Arial"/>
                <w:sz w:val="20"/>
                <w:szCs w:val="20"/>
              </w:rPr>
            </w:pPr>
          </w:p>
        </w:tc>
        <w:tc>
          <w:tcPr>
            <w:tcW w:w="2504" w:type="dxa"/>
            <w:vMerge/>
            <w:tcBorders>
              <w:top w:val="single" w:sz="6" w:space="0" w:color="000000"/>
              <w:left w:val="single" w:sz="6" w:space="0" w:color="000000"/>
              <w:bottom w:val="nil"/>
              <w:right w:val="single" w:sz="6" w:space="0" w:color="000000"/>
            </w:tcBorders>
          </w:tcPr>
          <w:p w14:paraId="40FE0B3F" w14:textId="77777777" w:rsidR="009C315E" w:rsidRPr="00D806CB" w:rsidRDefault="009C315E" w:rsidP="00D806CB">
            <w:pPr>
              <w:spacing w:before="240" w:after="240"/>
              <w:rPr>
                <w:rFonts w:ascii="Arial" w:hAnsi="Arial" w:cs="Arial"/>
                <w:sz w:val="20"/>
                <w:szCs w:val="20"/>
              </w:rPr>
            </w:pPr>
          </w:p>
        </w:tc>
      </w:tr>
      <w:tr w:rsidR="009C315E" w:rsidRPr="00D806CB" w14:paraId="34D766E2" w14:textId="77777777" w:rsidTr="0016273C">
        <w:trPr>
          <w:cantSplit/>
        </w:trPr>
        <w:tc>
          <w:tcPr>
            <w:tcW w:w="3428" w:type="dxa"/>
            <w:vMerge w:val="restart"/>
            <w:tcBorders>
              <w:top w:val="single" w:sz="6" w:space="0" w:color="000000"/>
              <w:left w:val="single" w:sz="6" w:space="0" w:color="000000"/>
              <w:bottom w:val="nil"/>
              <w:right w:val="nil"/>
            </w:tcBorders>
          </w:tcPr>
          <w:p w14:paraId="0D4BC54E"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Auditors Report</w:t>
            </w:r>
          </w:p>
        </w:tc>
        <w:tc>
          <w:tcPr>
            <w:tcW w:w="1170" w:type="dxa"/>
            <w:tcBorders>
              <w:top w:val="single" w:sz="6" w:space="0" w:color="000000"/>
              <w:left w:val="single" w:sz="6" w:space="0" w:color="000000"/>
              <w:bottom w:val="nil"/>
              <w:right w:val="nil"/>
            </w:tcBorders>
          </w:tcPr>
          <w:p w14:paraId="2EDCF1AB"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paper</w:t>
            </w:r>
          </w:p>
        </w:tc>
        <w:tc>
          <w:tcPr>
            <w:tcW w:w="5742" w:type="dxa"/>
            <w:tcBorders>
              <w:top w:val="single" w:sz="6" w:space="0" w:color="000000"/>
              <w:left w:val="single" w:sz="6" w:space="0" w:color="000000"/>
              <w:bottom w:val="nil"/>
              <w:right w:val="nil"/>
            </w:tcBorders>
          </w:tcPr>
          <w:p w14:paraId="6D2FE6AA" w14:textId="553039EC"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460 Witt Road </w:t>
            </w:r>
            <w:r w:rsidR="005F6E0B">
              <w:rPr>
                <w:rFonts w:ascii="Arial" w:hAnsi="Arial" w:cs="Arial"/>
                <w:sz w:val="20"/>
                <w:szCs w:val="20"/>
                <w:lang w:val="en-US"/>
              </w:rPr>
              <w:t>–</w:t>
            </w:r>
            <w:r w:rsidRPr="00D806CB">
              <w:rPr>
                <w:rFonts w:ascii="Arial" w:hAnsi="Arial" w:cs="Arial"/>
                <w:sz w:val="20"/>
                <w:szCs w:val="20"/>
                <w:lang w:val="en-US"/>
              </w:rPr>
              <w:t xml:space="preserve"> yearly log binder</w:t>
            </w:r>
          </w:p>
        </w:tc>
        <w:tc>
          <w:tcPr>
            <w:tcW w:w="1998" w:type="dxa"/>
            <w:vMerge w:val="restart"/>
            <w:tcBorders>
              <w:top w:val="single" w:sz="6" w:space="0" w:color="000000"/>
              <w:left w:val="single" w:sz="6" w:space="0" w:color="000000"/>
              <w:bottom w:val="nil"/>
              <w:right w:val="nil"/>
            </w:tcBorders>
          </w:tcPr>
          <w:p w14:paraId="61B0F4C7"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10 years</w:t>
            </w:r>
          </w:p>
        </w:tc>
        <w:tc>
          <w:tcPr>
            <w:tcW w:w="2504" w:type="dxa"/>
            <w:vMerge w:val="restart"/>
            <w:tcBorders>
              <w:top w:val="single" w:sz="6" w:space="0" w:color="000000"/>
              <w:left w:val="single" w:sz="6" w:space="0" w:color="000000"/>
              <w:bottom w:val="nil"/>
              <w:right w:val="single" w:sz="6" w:space="0" w:color="000000"/>
            </w:tcBorders>
          </w:tcPr>
          <w:p w14:paraId="5CAB5B38" w14:textId="0C458461"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PWM, ORO, </w:t>
            </w:r>
            <w:r w:rsidR="00991846">
              <w:rPr>
                <w:rFonts w:ascii="Arial" w:hAnsi="Arial" w:cs="Arial"/>
                <w:sz w:val="20"/>
                <w:szCs w:val="20"/>
                <w:lang w:val="en-US"/>
              </w:rPr>
              <w:t>QMS Rep</w:t>
            </w:r>
            <w:r w:rsidRPr="00D806CB">
              <w:rPr>
                <w:rFonts w:ascii="Arial" w:hAnsi="Arial" w:cs="Arial"/>
                <w:sz w:val="20"/>
                <w:szCs w:val="20"/>
                <w:lang w:val="en-US"/>
              </w:rPr>
              <w:t>, Auditors, General Public, also on the Municipal web-site</w:t>
            </w:r>
          </w:p>
        </w:tc>
      </w:tr>
      <w:tr w:rsidR="009C315E" w:rsidRPr="00D806CB" w14:paraId="39C836E4" w14:textId="77777777" w:rsidTr="0016273C">
        <w:trPr>
          <w:cantSplit/>
        </w:trPr>
        <w:tc>
          <w:tcPr>
            <w:tcW w:w="3428" w:type="dxa"/>
            <w:vMerge/>
            <w:tcBorders>
              <w:top w:val="single" w:sz="6" w:space="0" w:color="000000"/>
              <w:left w:val="single" w:sz="6" w:space="0" w:color="000000"/>
              <w:bottom w:val="nil"/>
              <w:right w:val="nil"/>
            </w:tcBorders>
          </w:tcPr>
          <w:p w14:paraId="4692C963" w14:textId="77777777" w:rsidR="009C315E" w:rsidRPr="00D806CB" w:rsidRDefault="009C315E" w:rsidP="00D806CB">
            <w:pPr>
              <w:spacing w:before="240" w:after="240"/>
              <w:rPr>
                <w:rFonts w:ascii="Arial" w:hAnsi="Arial" w:cs="Arial"/>
                <w:sz w:val="20"/>
                <w:szCs w:val="20"/>
              </w:rPr>
            </w:pPr>
          </w:p>
        </w:tc>
        <w:tc>
          <w:tcPr>
            <w:tcW w:w="1170" w:type="dxa"/>
            <w:tcBorders>
              <w:top w:val="single" w:sz="6" w:space="0" w:color="000000"/>
              <w:left w:val="single" w:sz="6" w:space="0" w:color="000000"/>
              <w:bottom w:val="nil"/>
              <w:right w:val="nil"/>
            </w:tcBorders>
          </w:tcPr>
          <w:p w14:paraId="0844BA47"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.pdf</w:t>
            </w:r>
          </w:p>
        </w:tc>
        <w:tc>
          <w:tcPr>
            <w:tcW w:w="5742" w:type="dxa"/>
            <w:tcBorders>
              <w:top w:val="single" w:sz="6" w:space="0" w:color="000000"/>
              <w:left w:val="single" w:sz="6" w:space="0" w:color="000000"/>
              <w:bottom w:val="nil"/>
              <w:right w:val="nil"/>
            </w:tcBorders>
          </w:tcPr>
          <w:p w14:paraId="4FAAEB11" w14:textId="7AF4FC42"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Global:\E </w:t>
            </w:r>
            <w:r w:rsidR="005F6E0B">
              <w:rPr>
                <w:rFonts w:ascii="Arial" w:hAnsi="Arial" w:cs="Arial"/>
                <w:sz w:val="20"/>
                <w:szCs w:val="20"/>
                <w:lang w:val="en-US"/>
              </w:rPr>
              <w:t>–</w:t>
            </w:r>
            <w:r w:rsidRPr="00D806CB">
              <w:rPr>
                <w:rFonts w:ascii="Arial" w:hAnsi="Arial" w:cs="Arial"/>
                <w:sz w:val="20"/>
                <w:szCs w:val="20"/>
                <w:lang w:val="en-US"/>
              </w:rPr>
              <w:t xml:space="preserve"> ENVIRONMENTAL SERVICES\E08 </w:t>
            </w:r>
            <w:r w:rsidR="005F6E0B">
              <w:rPr>
                <w:rFonts w:ascii="Arial" w:hAnsi="Arial" w:cs="Arial"/>
                <w:sz w:val="20"/>
                <w:szCs w:val="20"/>
                <w:lang w:val="en-US"/>
              </w:rPr>
              <w:t>–</w:t>
            </w:r>
            <w:r w:rsidRPr="00D806CB">
              <w:rPr>
                <w:rFonts w:ascii="Arial" w:hAnsi="Arial" w:cs="Arial"/>
                <w:sz w:val="20"/>
                <w:szCs w:val="20"/>
                <w:lang w:val="en-US"/>
              </w:rPr>
              <w:t xml:space="preserve"> Water Works\Annual &amp; Quarterly Reports\_year</w:t>
            </w:r>
          </w:p>
        </w:tc>
        <w:tc>
          <w:tcPr>
            <w:tcW w:w="1998" w:type="dxa"/>
            <w:vMerge/>
            <w:tcBorders>
              <w:top w:val="single" w:sz="6" w:space="0" w:color="000000"/>
              <w:left w:val="single" w:sz="6" w:space="0" w:color="000000"/>
              <w:bottom w:val="nil"/>
              <w:right w:val="nil"/>
            </w:tcBorders>
          </w:tcPr>
          <w:p w14:paraId="6B08CAA2" w14:textId="77777777" w:rsidR="009C315E" w:rsidRPr="00D806CB" w:rsidRDefault="009C315E" w:rsidP="00D806CB">
            <w:pPr>
              <w:spacing w:before="240" w:after="240"/>
              <w:rPr>
                <w:rFonts w:ascii="Arial" w:hAnsi="Arial" w:cs="Arial"/>
                <w:sz w:val="20"/>
                <w:szCs w:val="20"/>
              </w:rPr>
            </w:pPr>
          </w:p>
        </w:tc>
        <w:tc>
          <w:tcPr>
            <w:tcW w:w="2504" w:type="dxa"/>
            <w:vMerge/>
            <w:tcBorders>
              <w:top w:val="single" w:sz="6" w:space="0" w:color="000000"/>
              <w:left w:val="single" w:sz="6" w:space="0" w:color="000000"/>
              <w:bottom w:val="nil"/>
              <w:right w:val="single" w:sz="6" w:space="0" w:color="000000"/>
            </w:tcBorders>
          </w:tcPr>
          <w:p w14:paraId="4B52926D" w14:textId="77777777" w:rsidR="009C315E" w:rsidRPr="00D806CB" w:rsidRDefault="009C315E" w:rsidP="00D806CB">
            <w:pPr>
              <w:spacing w:before="240" w:after="240"/>
              <w:rPr>
                <w:rFonts w:ascii="Arial" w:hAnsi="Arial" w:cs="Arial"/>
                <w:sz w:val="20"/>
                <w:szCs w:val="20"/>
              </w:rPr>
            </w:pPr>
          </w:p>
        </w:tc>
      </w:tr>
      <w:tr w:rsidR="009C315E" w:rsidRPr="00D806CB" w14:paraId="1A06F2B7" w14:textId="77777777" w:rsidTr="0016273C">
        <w:trPr>
          <w:cantSplit/>
        </w:trPr>
        <w:tc>
          <w:tcPr>
            <w:tcW w:w="3428" w:type="dxa"/>
            <w:vMerge w:val="restart"/>
            <w:tcBorders>
              <w:top w:val="single" w:sz="6" w:space="0" w:color="000000"/>
              <w:left w:val="single" w:sz="6" w:space="0" w:color="000000"/>
              <w:bottom w:val="nil"/>
              <w:right w:val="nil"/>
            </w:tcBorders>
          </w:tcPr>
          <w:p w14:paraId="50EE93C1"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CAR &amp; CI tracking</w:t>
            </w:r>
          </w:p>
        </w:tc>
        <w:tc>
          <w:tcPr>
            <w:tcW w:w="1170" w:type="dxa"/>
            <w:tcBorders>
              <w:top w:val="single" w:sz="6" w:space="0" w:color="000000"/>
              <w:left w:val="single" w:sz="6" w:space="0" w:color="000000"/>
              <w:bottom w:val="nil"/>
              <w:right w:val="nil"/>
            </w:tcBorders>
          </w:tcPr>
          <w:p w14:paraId="6BA74587"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paper</w:t>
            </w:r>
          </w:p>
        </w:tc>
        <w:tc>
          <w:tcPr>
            <w:tcW w:w="5742" w:type="dxa"/>
            <w:tcBorders>
              <w:top w:val="single" w:sz="6" w:space="0" w:color="000000"/>
              <w:left w:val="single" w:sz="6" w:space="0" w:color="000000"/>
              <w:bottom w:val="nil"/>
              <w:right w:val="nil"/>
            </w:tcBorders>
          </w:tcPr>
          <w:p w14:paraId="0B2333E6"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460 Witt Road, QMS office</w:t>
            </w:r>
          </w:p>
        </w:tc>
        <w:tc>
          <w:tcPr>
            <w:tcW w:w="1998" w:type="dxa"/>
            <w:vMerge w:val="restart"/>
            <w:tcBorders>
              <w:top w:val="single" w:sz="6" w:space="0" w:color="000000"/>
              <w:left w:val="single" w:sz="6" w:space="0" w:color="000000"/>
              <w:bottom w:val="nil"/>
              <w:right w:val="nil"/>
            </w:tcBorders>
          </w:tcPr>
          <w:p w14:paraId="608AA8BD"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15 years</w:t>
            </w:r>
          </w:p>
        </w:tc>
        <w:tc>
          <w:tcPr>
            <w:tcW w:w="2504" w:type="dxa"/>
            <w:vMerge w:val="restart"/>
            <w:tcBorders>
              <w:top w:val="single" w:sz="6" w:space="0" w:color="000000"/>
              <w:left w:val="single" w:sz="6" w:space="0" w:color="000000"/>
              <w:bottom w:val="nil"/>
              <w:right w:val="single" w:sz="6" w:space="0" w:color="000000"/>
            </w:tcBorders>
          </w:tcPr>
          <w:p w14:paraId="42783E9D" w14:textId="3C3C22A6"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 xml:space="preserve">PWM, ORO, </w:t>
            </w:r>
            <w:r w:rsidR="00991846">
              <w:rPr>
                <w:rFonts w:ascii="Arial" w:hAnsi="Arial" w:cs="Arial"/>
                <w:sz w:val="20"/>
                <w:szCs w:val="20"/>
                <w:lang w:val="en-US"/>
              </w:rPr>
              <w:t>QMS Rep</w:t>
            </w:r>
            <w:r w:rsidRPr="00D806CB">
              <w:rPr>
                <w:rFonts w:ascii="Arial" w:hAnsi="Arial" w:cs="Arial"/>
                <w:sz w:val="20"/>
                <w:szCs w:val="20"/>
                <w:lang w:val="en-US"/>
              </w:rPr>
              <w:t xml:space="preserve">, Auditors, </w:t>
            </w:r>
          </w:p>
        </w:tc>
      </w:tr>
      <w:tr w:rsidR="009C315E" w:rsidRPr="00D806CB" w14:paraId="3B442C87" w14:textId="77777777" w:rsidTr="0016273C">
        <w:trPr>
          <w:cantSplit/>
        </w:trPr>
        <w:tc>
          <w:tcPr>
            <w:tcW w:w="3428" w:type="dxa"/>
            <w:vMerge/>
            <w:tcBorders>
              <w:top w:val="single" w:sz="6" w:space="0" w:color="000000"/>
              <w:left w:val="single" w:sz="6" w:space="0" w:color="000000"/>
              <w:bottom w:val="nil"/>
              <w:right w:val="nil"/>
            </w:tcBorders>
          </w:tcPr>
          <w:p w14:paraId="179A1C9E" w14:textId="77777777" w:rsidR="009C315E" w:rsidRPr="00D806CB" w:rsidRDefault="009C315E" w:rsidP="00D806CB">
            <w:pPr>
              <w:spacing w:before="240" w:after="240"/>
              <w:rPr>
                <w:rFonts w:ascii="Arial" w:hAnsi="Arial" w:cs="Arial"/>
                <w:sz w:val="20"/>
                <w:szCs w:val="20"/>
              </w:rPr>
            </w:pPr>
          </w:p>
        </w:tc>
        <w:tc>
          <w:tcPr>
            <w:tcW w:w="1170" w:type="dxa"/>
            <w:tcBorders>
              <w:top w:val="single" w:sz="6" w:space="0" w:color="000000"/>
              <w:left w:val="single" w:sz="6" w:space="0" w:color="000000"/>
              <w:bottom w:val="nil"/>
              <w:right w:val="nil"/>
            </w:tcBorders>
          </w:tcPr>
          <w:p w14:paraId="0E488D7A"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electronic</w:t>
            </w:r>
          </w:p>
        </w:tc>
        <w:tc>
          <w:tcPr>
            <w:tcW w:w="5742" w:type="dxa"/>
            <w:tcBorders>
              <w:top w:val="single" w:sz="6" w:space="0" w:color="000000"/>
              <w:left w:val="single" w:sz="6" w:space="0" w:color="000000"/>
              <w:bottom w:val="nil"/>
              <w:right w:val="nil"/>
            </w:tcBorders>
          </w:tcPr>
          <w:p w14:paraId="10683E04" w14:textId="77777777" w:rsidR="009C315E" w:rsidRPr="00D806CB" w:rsidRDefault="009C315E" w:rsidP="00D806CB">
            <w:pPr>
              <w:spacing w:before="240" w:after="240"/>
              <w:rPr>
                <w:rFonts w:ascii="Arial" w:hAnsi="Arial" w:cs="Arial"/>
                <w:sz w:val="20"/>
                <w:szCs w:val="20"/>
              </w:rPr>
            </w:pPr>
            <w:r w:rsidRPr="00D806CB">
              <w:rPr>
                <w:rFonts w:ascii="Arial" w:hAnsi="Arial" w:cs="Arial"/>
                <w:sz w:val="20"/>
                <w:szCs w:val="20"/>
                <w:lang w:val="en-US"/>
              </w:rPr>
              <w:t>changes are tracked at the end of the P&amp;P &amp; OP</w:t>
            </w:r>
          </w:p>
        </w:tc>
        <w:tc>
          <w:tcPr>
            <w:tcW w:w="1998" w:type="dxa"/>
            <w:vMerge/>
            <w:tcBorders>
              <w:top w:val="single" w:sz="6" w:space="0" w:color="000000"/>
              <w:left w:val="single" w:sz="6" w:space="0" w:color="000000"/>
              <w:bottom w:val="nil"/>
              <w:right w:val="nil"/>
            </w:tcBorders>
          </w:tcPr>
          <w:p w14:paraId="0A1FD7E1" w14:textId="77777777" w:rsidR="009C315E" w:rsidRPr="00D806CB" w:rsidRDefault="009C315E" w:rsidP="00D806CB">
            <w:pPr>
              <w:spacing w:before="240" w:after="240"/>
              <w:rPr>
                <w:rFonts w:ascii="Arial" w:hAnsi="Arial" w:cs="Arial"/>
                <w:sz w:val="20"/>
                <w:szCs w:val="20"/>
              </w:rPr>
            </w:pPr>
          </w:p>
        </w:tc>
        <w:tc>
          <w:tcPr>
            <w:tcW w:w="2504" w:type="dxa"/>
            <w:vMerge/>
            <w:tcBorders>
              <w:top w:val="single" w:sz="6" w:space="0" w:color="000000"/>
              <w:left w:val="single" w:sz="6" w:space="0" w:color="000000"/>
              <w:bottom w:val="nil"/>
              <w:right w:val="single" w:sz="6" w:space="0" w:color="000000"/>
            </w:tcBorders>
          </w:tcPr>
          <w:p w14:paraId="02A97D9A" w14:textId="77777777" w:rsidR="009C315E" w:rsidRPr="00D806CB" w:rsidRDefault="009C315E" w:rsidP="00D806CB">
            <w:pPr>
              <w:spacing w:before="240" w:after="240"/>
              <w:rPr>
                <w:rFonts w:ascii="Arial" w:hAnsi="Arial" w:cs="Arial"/>
                <w:sz w:val="20"/>
                <w:szCs w:val="20"/>
              </w:rPr>
            </w:pPr>
          </w:p>
        </w:tc>
      </w:tr>
    </w:tbl>
    <w:p w14:paraId="1FA0F192" w14:textId="45EB8F92" w:rsidR="00304CB1" w:rsidRDefault="00304CB1" w:rsidP="005F6E0B">
      <w:pPr>
        <w:spacing w:before="240" w:after="240" w:line="240" w:lineRule="auto"/>
        <w:contextualSpacing/>
        <w:rPr>
          <w:rFonts w:ascii="Arial" w:hAnsi="Arial" w:cs="Arial"/>
          <w:sz w:val="20"/>
          <w:szCs w:val="20"/>
        </w:rPr>
      </w:pPr>
    </w:p>
    <w:p w14:paraId="78EFA09D" w14:textId="77777777" w:rsidR="005F6E0B" w:rsidRPr="00D806CB" w:rsidRDefault="005F6E0B" w:rsidP="005F6E0B">
      <w:pPr>
        <w:spacing w:before="240" w:after="240" w:line="240" w:lineRule="auto"/>
        <w:contextualSpacing/>
        <w:rPr>
          <w:rFonts w:ascii="Arial" w:hAnsi="Arial" w:cs="Arial"/>
          <w:sz w:val="20"/>
          <w:szCs w:val="20"/>
        </w:rPr>
      </w:pPr>
    </w:p>
    <w:tbl>
      <w:tblPr>
        <w:tblStyle w:val="TableGrid"/>
        <w:tblW w:w="14850" w:type="dxa"/>
        <w:tblInd w:w="-905" w:type="dxa"/>
        <w:tblLook w:val="04A0" w:firstRow="1" w:lastRow="0" w:firstColumn="1" w:lastColumn="0" w:noHBand="0" w:noVBand="1"/>
      </w:tblPr>
      <w:tblGrid>
        <w:gridCol w:w="2696"/>
        <w:gridCol w:w="1072"/>
        <w:gridCol w:w="4645"/>
        <w:gridCol w:w="1701"/>
        <w:gridCol w:w="4736"/>
      </w:tblGrid>
      <w:tr w:rsidR="00C57B35" w:rsidRPr="00D806CB" w14:paraId="79854DF0" w14:textId="77777777" w:rsidTr="00392619">
        <w:trPr>
          <w:trHeight w:val="233"/>
        </w:trPr>
        <w:tc>
          <w:tcPr>
            <w:tcW w:w="2696" w:type="dxa"/>
            <w:vMerge w:val="restart"/>
          </w:tcPr>
          <w:p w14:paraId="2449AD5D" w14:textId="07535994" w:rsidR="00C57B35" w:rsidRPr="00D806CB" w:rsidRDefault="00C57B35" w:rsidP="00D806CB">
            <w:pPr>
              <w:spacing w:before="240" w:after="240" w:line="259" w:lineRule="auto"/>
              <w:rPr>
                <w:rFonts w:ascii="Arial" w:hAnsi="Arial" w:cs="Arial"/>
                <w:sz w:val="20"/>
                <w:szCs w:val="20"/>
              </w:rPr>
            </w:pPr>
            <w:bookmarkStart w:id="15" w:name="_Hlk95915740"/>
            <w:r w:rsidRPr="00D806CB">
              <w:rPr>
                <w:rFonts w:ascii="Arial" w:hAnsi="Arial" w:cs="Arial"/>
                <w:sz w:val="20"/>
                <w:szCs w:val="20"/>
              </w:rPr>
              <w:t>QMS – Operational Plan</w:t>
            </w:r>
          </w:p>
        </w:tc>
        <w:tc>
          <w:tcPr>
            <w:tcW w:w="0" w:type="auto"/>
          </w:tcPr>
          <w:p w14:paraId="398C931D" w14:textId="5513B511" w:rsidR="00C57B35" w:rsidRPr="00D806CB" w:rsidRDefault="00C57B35"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60F4A091" w14:textId="6347F9AC" w:rsidR="00C57B35" w:rsidRPr="00D806CB" w:rsidRDefault="00C57B35" w:rsidP="00D806CB">
            <w:pPr>
              <w:spacing w:before="240" w:after="240" w:line="259" w:lineRule="auto"/>
              <w:rPr>
                <w:rFonts w:ascii="Arial" w:hAnsi="Arial" w:cs="Arial"/>
                <w:sz w:val="20"/>
                <w:szCs w:val="20"/>
              </w:rPr>
            </w:pPr>
            <w:r w:rsidRPr="00D806CB">
              <w:rPr>
                <w:rFonts w:ascii="Arial" w:hAnsi="Arial" w:cs="Arial"/>
                <w:sz w:val="20"/>
                <w:szCs w:val="20"/>
              </w:rPr>
              <w:t>460 Witt Road, Works Department</w:t>
            </w:r>
          </w:p>
        </w:tc>
        <w:tc>
          <w:tcPr>
            <w:tcW w:w="1701" w:type="dxa"/>
            <w:vMerge w:val="restart"/>
          </w:tcPr>
          <w:p w14:paraId="23C0BD22" w14:textId="60F8C0D9" w:rsidR="00C57B35" w:rsidRPr="00D806CB" w:rsidRDefault="00C57B35" w:rsidP="00D806CB">
            <w:pPr>
              <w:spacing w:before="240" w:after="240" w:line="259" w:lineRule="auto"/>
              <w:rPr>
                <w:rFonts w:ascii="Arial" w:hAnsi="Arial" w:cs="Arial"/>
                <w:sz w:val="20"/>
                <w:szCs w:val="20"/>
              </w:rPr>
            </w:pPr>
            <w:r w:rsidRPr="00D806CB">
              <w:rPr>
                <w:rFonts w:ascii="Arial" w:hAnsi="Arial" w:cs="Arial"/>
                <w:sz w:val="20"/>
                <w:szCs w:val="20"/>
              </w:rPr>
              <w:t>Each version 10 years</w:t>
            </w:r>
          </w:p>
        </w:tc>
        <w:tc>
          <w:tcPr>
            <w:tcW w:w="4736" w:type="dxa"/>
            <w:vMerge w:val="restart"/>
          </w:tcPr>
          <w:p w14:paraId="34248EC1" w14:textId="3E1694D1" w:rsidR="00C57B35" w:rsidRPr="00D806CB" w:rsidRDefault="00C57B35"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 Also on the Municipal Website</w:t>
            </w:r>
          </w:p>
        </w:tc>
      </w:tr>
      <w:tr w:rsidR="00C57B35" w:rsidRPr="00D806CB" w14:paraId="044D6141" w14:textId="77777777" w:rsidTr="00392619">
        <w:trPr>
          <w:trHeight w:val="232"/>
        </w:trPr>
        <w:tc>
          <w:tcPr>
            <w:tcW w:w="2696" w:type="dxa"/>
            <w:vMerge/>
          </w:tcPr>
          <w:p w14:paraId="491F3A3A" w14:textId="77777777" w:rsidR="00C57B35" w:rsidRPr="00D806CB" w:rsidRDefault="00C57B35" w:rsidP="00D806CB">
            <w:pPr>
              <w:spacing w:before="240" w:after="240" w:line="259" w:lineRule="auto"/>
              <w:rPr>
                <w:rFonts w:ascii="Arial" w:hAnsi="Arial" w:cs="Arial"/>
                <w:sz w:val="20"/>
                <w:szCs w:val="20"/>
              </w:rPr>
            </w:pPr>
          </w:p>
        </w:tc>
        <w:tc>
          <w:tcPr>
            <w:tcW w:w="0" w:type="auto"/>
          </w:tcPr>
          <w:p w14:paraId="4E09A54D" w14:textId="11FA4C43" w:rsidR="00C57B35"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.doc</w:t>
            </w:r>
          </w:p>
        </w:tc>
        <w:tc>
          <w:tcPr>
            <w:tcW w:w="4645" w:type="dxa"/>
          </w:tcPr>
          <w:p w14:paraId="631759D4" w14:textId="3A4B5E0C" w:rsidR="00C57B35"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 xml:space="preserve">Global:\E-ENVIRONMENTAL SERVICES\E13 – Drinking Water Quality Management System\year </w:t>
            </w:r>
          </w:p>
        </w:tc>
        <w:tc>
          <w:tcPr>
            <w:tcW w:w="1701" w:type="dxa"/>
            <w:vMerge/>
          </w:tcPr>
          <w:p w14:paraId="11DE1893" w14:textId="77777777" w:rsidR="00C57B35" w:rsidRPr="00D806CB" w:rsidRDefault="00C57B35" w:rsidP="00D806CB">
            <w:pPr>
              <w:spacing w:before="240" w:after="240" w:line="259" w:lineRule="auto"/>
              <w:rPr>
                <w:rFonts w:ascii="Arial" w:hAnsi="Arial" w:cs="Arial"/>
                <w:sz w:val="20"/>
                <w:szCs w:val="20"/>
              </w:rPr>
            </w:pPr>
          </w:p>
        </w:tc>
        <w:tc>
          <w:tcPr>
            <w:tcW w:w="4736" w:type="dxa"/>
            <w:vMerge/>
          </w:tcPr>
          <w:p w14:paraId="10616ADD" w14:textId="77777777" w:rsidR="00C57B35" w:rsidRPr="00D806CB" w:rsidRDefault="00C57B35" w:rsidP="00D806CB">
            <w:pPr>
              <w:spacing w:before="240" w:after="240" w:line="259" w:lineRule="auto"/>
              <w:rPr>
                <w:rFonts w:ascii="Arial" w:hAnsi="Arial" w:cs="Arial"/>
                <w:sz w:val="20"/>
                <w:szCs w:val="20"/>
              </w:rPr>
            </w:pPr>
          </w:p>
        </w:tc>
      </w:tr>
      <w:bookmarkEnd w:id="15"/>
      <w:tr w:rsidR="0010045B" w:rsidRPr="00D806CB" w14:paraId="38CBBD8F" w14:textId="77777777" w:rsidTr="00392619">
        <w:trPr>
          <w:trHeight w:val="233"/>
        </w:trPr>
        <w:tc>
          <w:tcPr>
            <w:tcW w:w="2696" w:type="dxa"/>
            <w:vMerge w:val="restart"/>
          </w:tcPr>
          <w:p w14:paraId="0A0BE980" w14:textId="35AF9A17"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Policies &amp; Procedures Manual</w:t>
            </w:r>
          </w:p>
        </w:tc>
        <w:tc>
          <w:tcPr>
            <w:tcW w:w="0" w:type="auto"/>
          </w:tcPr>
          <w:p w14:paraId="060989FA" w14:textId="48B2ECFC"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36FEF152" w14:textId="133A5E8F"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460 Witt Road, Works Department</w:t>
            </w:r>
          </w:p>
        </w:tc>
        <w:tc>
          <w:tcPr>
            <w:tcW w:w="1701" w:type="dxa"/>
            <w:vMerge w:val="restart"/>
          </w:tcPr>
          <w:p w14:paraId="6D7CA4C9" w14:textId="055555E8"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Each version 10 years</w:t>
            </w:r>
          </w:p>
        </w:tc>
        <w:tc>
          <w:tcPr>
            <w:tcW w:w="4736" w:type="dxa"/>
            <w:vMerge w:val="restart"/>
          </w:tcPr>
          <w:p w14:paraId="61CAB698" w14:textId="5C8A7914"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 Also on the Municipal Website</w:t>
            </w:r>
          </w:p>
        </w:tc>
      </w:tr>
      <w:tr w:rsidR="0010045B" w:rsidRPr="00D806CB" w14:paraId="3AA6F4FF" w14:textId="77777777" w:rsidTr="00392619">
        <w:trPr>
          <w:trHeight w:val="232"/>
        </w:trPr>
        <w:tc>
          <w:tcPr>
            <w:tcW w:w="2696" w:type="dxa"/>
            <w:vMerge/>
          </w:tcPr>
          <w:p w14:paraId="6FE67007" w14:textId="77777777" w:rsidR="0010045B" w:rsidRPr="00D806CB" w:rsidRDefault="0010045B" w:rsidP="00D806CB">
            <w:pPr>
              <w:spacing w:before="240" w:after="240" w:line="259" w:lineRule="auto"/>
              <w:rPr>
                <w:rFonts w:ascii="Arial" w:hAnsi="Arial" w:cs="Arial"/>
                <w:sz w:val="20"/>
                <w:szCs w:val="20"/>
              </w:rPr>
            </w:pPr>
            <w:bookmarkStart w:id="16" w:name="_Hlk95916848"/>
          </w:p>
        </w:tc>
        <w:tc>
          <w:tcPr>
            <w:tcW w:w="0" w:type="auto"/>
          </w:tcPr>
          <w:p w14:paraId="7664B001" w14:textId="414A53B7"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.doc</w:t>
            </w:r>
          </w:p>
        </w:tc>
        <w:tc>
          <w:tcPr>
            <w:tcW w:w="4645" w:type="dxa"/>
          </w:tcPr>
          <w:p w14:paraId="0FC1131F" w14:textId="5B7A5D0F"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 xml:space="preserve">Global:\E-ENVIRONMENTAL SERVICES\E13 – Drinking Water Quality Management System\year </w:t>
            </w:r>
          </w:p>
        </w:tc>
        <w:tc>
          <w:tcPr>
            <w:tcW w:w="1701" w:type="dxa"/>
            <w:vMerge/>
          </w:tcPr>
          <w:p w14:paraId="7D07505E" w14:textId="77777777" w:rsidR="0010045B" w:rsidRPr="00D806CB" w:rsidRDefault="0010045B" w:rsidP="00D806CB">
            <w:pPr>
              <w:spacing w:before="240" w:after="240" w:line="259" w:lineRule="auto"/>
              <w:rPr>
                <w:rFonts w:ascii="Arial" w:hAnsi="Arial" w:cs="Arial"/>
                <w:sz w:val="20"/>
                <w:szCs w:val="20"/>
              </w:rPr>
            </w:pPr>
          </w:p>
        </w:tc>
        <w:tc>
          <w:tcPr>
            <w:tcW w:w="4736" w:type="dxa"/>
            <w:vMerge/>
          </w:tcPr>
          <w:p w14:paraId="1CA32AA0" w14:textId="77777777" w:rsidR="0010045B" w:rsidRPr="00D806CB" w:rsidRDefault="0010045B" w:rsidP="00D806CB">
            <w:pPr>
              <w:spacing w:before="240" w:after="240" w:line="259" w:lineRule="auto"/>
              <w:rPr>
                <w:rFonts w:ascii="Arial" w:hAnsi="Arial" w:cs="Arial"/>
                <w:sz w:val="20"/>
                <w:szCs w:val="20"/>
              </w:rPr>
            </w:pPr>
          </w:p>
        </w:tc>
      </w:tr>
      <w:bookmarkEnd w:id="16"/>
      <w:tr w:rsidR="0010045B" w:rsidRPr="00D806CB" w14:paraId="5F6D2DD3" w14:textId="77777777" w:rsidTr="00392619">
        <w:trPr>
          <w:trHeight w:val="233"/>
        </w:trPr>
        <w:tc>
          <w:tcPr>
            <w:tcW w:w="2696" w:type="dxa"/>
            <w:vMerge w:val="restart"/>
          </w:tcPr>
          <w:p w14:paraId="7B33F6B4" w14:textId="582A8B80"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Community Lead Sampling</w:t>
            </w:r>
          </w:p>
        </w:tc>
        <w:tc>
          <w:tcPr>
            <w:tcW w:w="0" w:type="auto"/>
          </w:tcPr>
          <w:p w14:paraId="138C5CD7" w14:textId="44C2E665"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0AD26AEB" w14:textId="4C8C0B5D"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 xml:space="preserve">460 Witt Road, </w:t>
            </w:r>
            <w:r w:rsidR="009239EF">
              <w:rPr>
                <w:rFonts w:ascii="Arial" w:hAnsi="Arial" w:cs="Arial"/>
                <w:sz w:val="20"/>
                <w:szCs w:val="20"/>
              </w:rPr>
              <w:t>QMS Rep’s</w:t>
            </w:r>
            <w:r w:rsidRPr="00D806CB">
              <w:rPr>
                <w:rFonts w:ascii="Arial" w:hAnsi="Arial" w:cs="Arial"/>
                <w:sz w:val="20"/>
                <w:szCs w:val="20"/>
              </w:rPr>
              <w:t xml:space="preserve"> Office- Binder marked Community Lead Sampling – protocols &amp; records</w:t>
            </w:r>
          </w:p>
        </w:tc>
        <w:tc>
          <w:tcPr>
            <w:tcW w:w="1701" w:type="dxa"/>
            <w:vMerge w:val="restart"/>
          </w:tcPr>
          <w:p w14:paraId="455C5F6F" w14:textId="5755B104"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7 years</w:t>
            </w:r>
          </w:p>
        </w:tc>
        <w:tc>
          <w:tcPr>
            <w:tcW w:w="4736" w:type="dxa"/>
            <w:vMerge w:val="restart"/>
          </w:tcPr>
          <w:p w14:paraId="03C609A8" w14:textId="2149CB4E" w:rsidR="0010045B" w:rsidRPr="00D806CB" w:rsidRDefault="0010045B"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w:t>
            </w:r>
          </w:p>
        </w:tc>
      </w:tr>
      <w:tr w:rsidR="0010045B" w:rsidRPr="00D806CB" w14:paraId="352C3A18" w14:textId="77777777" w:rsidTr="00392619">
        <w:trPr>
          <w:trHeight w:val="232"/>
        </w:trPr>
        <w:tc>
          <w:tcPr>
            <w:tcW w:w="2696" w:type="dxa"/>
            <w:vMerge/>
          </w:tcPr>
          <w:p w14:paraId="4C728339" w14:textId="77777777" w:rsidR="0010045B" w:rsidRPr="00D806CB" w:rsidRDefault="0010045B" w:rsidP="00D806CB">
            <w:pPr>
              <w:spacing w:before="240" w:after="240" w:line="259" w:lineRule="auto"/>
              <w:rPr>
                <w:rFonts w:ascii="Arial" w:hAnsi="Arial" w:cs="Arial"/>
                <w:sz w:val="20"/>
                <w:szCs w:val="20"/>
              </w:rPr>
            </w:pPr>
          </w:p>
        </w:tc>
        <w:tc>
          <w:tcPr>
            <w:tcW w:w="0" w:type="auto"/>
          </w:tcPr>
          <w:p w14:paraId="60210B6E" w14:textId="4E925F4E" w:rsidR="0010045B" w:rsidRPr="00D806CB" w:rsidRDefault="006E77B1" w:rsidP="00D806CB">
            <w:pPr>
              <w:spacing w:before="240" w:after="240" w:line="259" w:lineRule="auto"/>
              <w:rPr>
                <w:rFonts w:ascii="Arial" w:hAnsi="Arial" w:cs="Arial"/>
                <w:sz w:val="20"/>
                <w:szCs w:val="20"/>
              </w:rPr>
            </w:pPr>
            <w:r w:rsidRPr="00D806CB">
              <w:rPr>
                <w:rFonts w:ascii="Arial" w:hAnsi="Arial" w:cs="Arial"/>
                <w:sz w:val="20"/>
                <w:szCs w:val="20"/>
              </w:rPr>
              <w:t>electronic</w:t>
            </w:r>
          </w:p>
        </w:tc>
        <w:tc>
          <w:tcPr>
            <w:tcW w:w="4645" w:type="dxa"/>
          </w:tcPr>
          <w:p w14:paraId="6EC0601D" w14:textId="6567028E" w:rsidR="0010045B" w:rsidRPr="00D806CB" w:rsidRDefault="006E77B1" w:rsidP="00D806CB">
            <w:pPr>
              <w:spacing w:before="240" w:after="240" w:line="259" w:lineRule="auto"/>
              <w:rPr>
                <w:rFonts w:ascii="Arial" w:hAnsi="Arial" w:cs="Arial"/>
                <w:sz w:val="20"/>
                <w:szCs w:val="20"/>
              </w:rPr>
            </w:pPr>
            <w:r w:rsidRPr="00D806CB">
              <w:rPr>
                <w:rFonts w:ascii="Arial" w:hAnsi="Arial" w:cs="Arial"/>
                <w:sz w:val="20"/>
                <w:szCs w:val="20"/>
              </w:rPr>
              <w:t>Global:\E-ENVIRONMENTAL SERVICES\E15</w:t>
            </w:r>
          </w:p>
        </w:tc>
        <w:tc>
          <w:tcPr>
            <w:tcW w:w="1701" w:type="dxa"/>
            <w:vMerge/>
          </w:tcPr>
          <w:p w14:paraId="65341A9D" w14:textId="77777777" w:rsidR="0010045B" w:rsidRPr="00D806CB" w:rsidRDefault="0010045B" w:rsidP="00D806CB">
            <w:pPr>
              <w:spacing w:before="240" w:after="240" w:line="259" w:lineRule="auto"/>
              <w:rPr>
                <w:rFonts w:ascii="Arial" w:hAnsi="Arial" w:cs="Arial"/>
                <w:sz w:val="20"/>
                <w:szCs w:val="20"/>
              </w:rPr>
            </w:pPr>
          </w:p>
        </w:tc>
        <w:tc>
          <w:tcPr>
            <w:tcW w:w="4736" w:type="dxa"/>
            <w:vMerge/>
          </w:tcPr>
          <w:p w14:paraId="1AEDF066" w14:textId="77777777" w:rsidR="0010045B" w:rsidRPr="00D806CB" w:rsidRDefault="0010045B" w:rsidP="00D806CB">
            <w:pPr>
              <w:spacing w:before="240" w:after="240" w:line="259" w:lineRule="auto"/>
              <w:rPr>
                <w:rFonts w:ascii="Arial" w:hAnsi="Arial" w:cs="Arial"/>
                <w:sz w:val="20"/>
                <w:szCs w:val="20"/>
              </w:rPr>
            </w:pPr>
          </w:p>
        </w:tc>
      </w:tr>
      <w:tr w:rsidR="006E77B1" w:rsidRPr="00D806CB" w14:paraId="1E7EA32A" w14:textId="77777777" w:rsidTr="00392619">
        <w:trPr>
          <w:trHeight w:val="233"/>
        </w:trPr>
        <w:tc>
          <w:tcPr>
            <w:tcW w:w="2696" w:type="dxa"/>
            <w:vMerge w:val="restart"/>
          </w:tcPr>
          <w:p w14:paraId="7A83CF8A" w14:textId="12A7A66A" w:rsidR="006E77B1" w:rsidRPr="00D806CB" w:rsidRDefault="006E77B1" w:rsidP="00D806CB">
            <w:pPr>
              <w:spacing w:before="240" w:after="240" w:line="259" w:lineRule="auto"/>
              <w:rPr>
                <w:rFonts w:ascii="Arial" w:hAnsi="Arial" w:cs="Arial"/>
                <w:sz w:val="20"/>
                <w:szCs w:val="20"/>
              </w:rPr>
            </w:pPr>
            <w:r w:rsidRPr="00D806CB">
              <w:rPr>
                <w:rFonts w:ascii="Arial" w:hAnsi="Arial" w:cs="Arial"/>
                <w:sz w:val="20"/>
                <w:szCs w:val="20"/>
              </w:rPr>
              <w:t>Drinking Water License</w:t>
            </w:r>
          </w:p>
        </w:tc>
        <w:tc>
          <w:tcPr>
            <w:tcW w:w="0" w:type="auto"/>
          </w:tcPr>
          <w:p w14:paraId="2DBDE3CF" w14:textId="4943C105" w:rsidR="006E77B1"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68D94DA5" w14:textId="75788837" w:rsidR="006E77B1"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460 Witt Road Office – green binder labeled MOE</w:t>
            </w:r>
          </w:p>
        </w:tc>
        <w:tc>
          <w:tcPr>
            <w:tcW w:w="1701" w:type="dxa"/>
            <w:vMerge w:val="restart"/>
          </w:tcPr>
          <w:p w14:paraId="73849DC9" w14:textId="7142BD6C" w:rsidR="006E77B1" w:rsidRPr="00D806CB" w:rsidRDefault="006E77B1" w:rsidP="00D806CB">
            <w:pPr>
              <w:spacing w:before="240" w:after="240" w:line="259" w:lineRule="auto"/>
              <w:rPr>
                <w:rFonts w:ascii="Arial" w:hAnsi="Arial" w:cs="Arial"/>
                <w:sz w:val="20"/>
                <w:szCs w:val="20"/>
              </w:rPr>
            </w:pPr>
            <w:r w:rsidRPr="00D806CB">
              <w:rPr>
                <w:rFonts w:ascii="Arial" w:hAnsi="Arial" w:cs="Arial"/>
                <w:sz w:val="20"/>
                <w:szCs w:val="20"/>
              </w:rPr>
              <w:t>Each version 5 years</w:t>
            </w:r>
          </w:p>
        </w:tc>
        <w:tc>
          <w:tcPr>
            <w:tcW w:w="4736" w:type="dxa"/>
            <w:vMerge w:val="restart"/>
          </w:tcPr>
          <w:p w14:paraId="41A628F9" w14:textId="063B4587" w:rsidR="006E77B1"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PWM, ORO,</w:t>
            </w:r>
            <w:r w:rsidR="00991846">
              <w:rPr>
                <w:rFonts w:ascii="Arial" w:hAnsi="Arial" w:cs="Arial"/>
                <w:sz w:val="20"/>
                <w:szCs w:val="20"/>
              </w:rPr>
              <w:t xml:space="preserve"> QMS Rep</w:t>
            </w:r>
            <w:r w:rsidRPr="00D806CB">
              <w:rPr>
                <w:rFonts w:ascii="Arial" w:hAnsi="Arial" w:cs="Arial"/>
                <w:sz w:val="20"/>
                <w:szCs w:val="20"/>
              </w:rPr>
              <w:t>, Auditors, General Public</w:t>
            </w:r>
          </w:p>
        </w:tc>
      </w:tr>
      <w:tr w:rsidR="0070796D" w:rsidRPr="00D806CB" w14:paraId="75F23D0B" w14:textId="77777777" w:rsidTr="00392619">
        <w:trPr>
          <w:trHeight w:val="232"/>
        </w:trPr>
        <w:tc>
          <w:tcPr>
            <w:tcW w:w="2696" w:type="dxa"/>
            <w:vMerge/>
          </w:tcPr>
          <w:p w14:paraId="3A1D4D46" w14:textId="77777777" w:rsidR="0070796D" w:rsidRPr="00D806CB" w:rsidRDefault="0070796D" w:rsidP="00D806CB">
            <w:pPr>
              <w:spacing w:before="240" w:after="240" w:line="259" w:lineRule="auto"/>
              <w:rPr>
                <w:rFonts w:ascii="Arial" w:hAnsi="Arial" w:cs="Arial"/>
                <w:sz w:val="20"/>
                <w:szCs w:val="20"/>
              </w:rPr>
            </w:pPr>
          </w:p>
        </w:tc>
        <w:tc>
          <w:tcPr>
            <w:tcW w:w="0" w:type="auto"/>
          </w:tcPr>
          <w:p w14:paraId="112A596A" w14:textId="3F530721"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.pdf</w:t>
            </w:r>
          </w:p>
        </w:tc>
        <w:tc>
          <w:tcPr>
            <w:tcW w:w="4645" w:type="dxa"/>
          </w:tcPr>
          <w:p w14:paraId="20B4E8F6" w14:textId="5281EFA5"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Global:\L16- MOE LICENSES &amp; PERMITS</w:t>
            </w:r>
          </w:p>
        </w:tc>
        <w:tc>
          <w:tcPr>
            <w:tcW w:w="1701" w:type="dxa"/>
            <w:vMerge/>
          </w:tcPr>
          <w:p w14:paraId="5759FAB6" w14:textId="77777777" w:rsidR="0070796D" w:rsidRPr="00D806CB" w:rsidRDefault="0070796D" w:rsidP="00D806CB">
            <w:pPr>
              <w:spacing w:before="240" w:after="240" w:line="259" w:lineRule="auto"/>
              <w:rPr>
                <w:rFonts w:ascii="Arial" w:hAnsi="Arial" w:cs="Arial"/>
                <w:sz w:val="20"/>
                <w:szCs w:val="20"/>
              </w:rPr>
            </w:pPr>
          </w:p>
        </w:tc>
        <w:tc>
          <w:tcPr>
            <w:tcW w:w="4736" w:type="dxa"/>
            <w:vMerge/>
          </w:tcPr>
          <w:p w14:paraId="31F3EDB0" w14:textId="77777777" w:rsidR="0070796D" w:rsidRPr="00D806CB" w:rsidRDefault="0070796D" w:rsidP="00D806CB">
            <w:pPr>
              <w:spacing w:before="240" w:after="240" w:line="259" w:lineRule="auto"/>
              <w:rPr>
                <w:rFonts w:ascii="Arial" w:hAnsi="Arial" w:cs="Arial"/>
                <w:sz w:val="20"/>
                <w:szCs w:val="20"/>
              </w:rPr>
            </w:pPr>
          </w:p>
        </w:tc>
      </w:tr>
      <w:tr w:rsidR="0070796D" w:rsidRPr="00D806CB" w14:paraId="2D78E2AC" w14:textId="77777777" w:rsidTr="00392619">
        <w:trPr>
          <w:trHeight w:val="113"/>
        </w:trPr>
        <w:tc>
          <w:tcPr>
            <w:tcW w:w="2696" w:type="dxa"/>
            <w:vMerge w:val="restart"/>
          </w:tcPr>
          <w:p w14:paraId="7B463967" w14:textId="132C6A6C"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Financial Plan</w:t>
            </w:r>
          </w:p>
        </w:tc>
        <w:tc>
          <w:tcPr>
            <w:tcW w:w="0" w:type="auto"/>
          </w:tcPr>
          <w:p w14:paraId="501518A2" w14:textId="3DDBDD9B"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545ECE33" w14:textId="351A5269"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460 Witt Road Office</w:t>
            </w:r>
          </w:p>
        </w:tc>
        <w:tc>
          <w:tcPr>
            <w:tcW w:w="1701" w:type="dxa"/>
            <w:vMerge w:val="restart"/>
          </w:tcPr>
          <w:p w14:paraId="54196214" w14:textId="27B2957E"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Each version, 5 years after expiry</w:t>
            </w:r>
          </w:p>
        </w:tc>
        <w:tc>
          <w:tcPr>
            <w:tcW w:w="4736" w:type="dxa"/>
            <w:vMerge w:val="restart"/>
          </w:tcPr>
          <w:p w14:paraId="6CD47427" w14:textId="1995ECC4"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 Also on the Municipal Website</w:t>
            </w:r>
          </w:p>
        </w:tc>
      </w:tr>
      <w:tr w:rsidR="0070796D" w:rsidRPr="00D806CB" w14:paraId="43971C15" w14:textId="77777777" w:rsidTr="00392619">
        <w:trPr>
          <w:trHeight w:val="112"/>
        </w:trPr>
        <w:tc>
          <w:tcPr>
            <w:tcW w:w="2696" w:type="dxa"/>
            <w:vMerge/>
          </w:tcPr>
          <w:p w14:paraId="18198642" w14:textId="77777777" w:rsidR="0070796D" w:rsidRPr="00D806CB" w:rsidRDefault="0070796D" w:rsidP="00D806CB">
            <w:pPr>
              <w:spacing w:before="240" w:after="240" w:line="259" w:lineRule="auto"/>
              <w:rPr>
                <w:rFonts w:ascii="Arial" w:hAnsi="Arial" w:cs="Arial"/>
                <w:sz w:val="20"/>
                <w:szCs w:val="20"/>
              </w:rPr>
            </w:pPr>
          </w:p>
        </w:tc>
        <w:tc>
          <w:tcPr>
            <w:tcW w:w="0" w:type="auto"/>
          </w:tcPr>
          <w:p w14:paraId="264044C8" w14:textId="31A35B18"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.pdf</w:t>
            </w:r>
          </w:p>
        </w:tc>
        <w:tc>
          <w:tcPr>
            <w:tcW w:w="4645" w:type="dxa"/>
          </w:tcPr>
          <w:p w14:paraId="0A9B65FB" w14:textId="59C6FA26" w:rsidR="0070796D" w:rsidRPr="00D806CB" w:rsidRDefault="0070796D" w:rsidP="00D806CB">
            <w:pPr>
              <w:spacing w:before="240" w:after="240" w:line="259" w:lineRule="auto"/>
              <w:rPr>
                <w:rFonts w:ascii="Arial" w:hAnsi="Arial" w:cs="Arial"/>
                <w:sz w:val="20"/>
                <w:szCs w:val="20"/>
              </w:rPr>
            </w:pPr>
            <w:r w:rsidRPr="00D806CB">
              <w:rPr>
                <w:rFonts w:ascii="Arial" w:hAnsi="Arial" w:cs="Arial"/>
                <w:sz w:val="20"/>
                <w:szCs w:val="20"/>
              </w:rPr>
              <w:t>Global:\F05 – Budgets &amp; Estimates - Water</w:t>
            </w:r>
          </w:p>
        </w:tc>
        <w:tc>
          <w:tcPr>
            <w:tcW w:w="1701" w:type="dxa"/>
            <w:vMerge/>
          </w:tcPr>
          <w:p w14:paraId="06A3FFF1" w14:textId="77777777" w:rsidR="0070796D" w:rsidRPr="00D806CB" w:rsidRDefault="0070796D" w:rsidP="00D806CB">
            <w:pPr>
              <w:spacing w:before="240" w:after="240" w:line="259" w:lineRule="auto"/>
              <w:rPr>
                <w:rFonts w:ascii="Arial" w:hAnsi="Arial" w:cs="Arial"/>
                <w:sz w:val="20"/>
                <w:szCs w:val="20"/>
              </w:rPr>
            </w:pPr>
          </w:p>
        </w:tc>
        <w:tc>
          <w:tcPr>
            <w:tcW w:w="4736" w:type="dxa"/>
            <w:vMerge/>
          </w:tcPr>
          <w:p w14:paraId="5C9E650A" w14:textId="77777777" w:rsidR="0070796D" w:rsidRPr="00D806CB" w:rsidRDefault="0070796D" w:rsidP="00D806CB">
            <w:pPr>
              <w:spacing w:before="240" w:after="240" w:line="259" w:lineRule="auto"/>
              <w:rPr>
                <w:rFonts w:ascii="Arial" w:hAnsi="Arial" w:cs="Arial"/>
                <w:sz w:val="20"/>
                <w:szCs w:val="20"/>
              </w:rPr>
            </w:pPr>
          </w:p>
        </w:tc>
      </w:tr>
      <w:tr w:rsidR="009A6C5D" w:rsidRPr="00D806CB" w14:paraId="523E688B" w14:textId="77777777" w:rsidTr="00392619">
        <w:trPr>
          <w:trHeight w:val="458"/>
        </w:trPr>
        <w:tc>
          <w:tcPr>
            <w:tcW w:w="2696" w:type="dxa"/>
            <w:vMerge w:val="restart"/>
          </w:tcPr>
          <w:p w14:paraId="119CA68C" w14:textId="66E5DC40"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Internal Audit, Management Review Documents</w:t>
            </w:r>
          </w:p>
        </w:tc>
        <w:tc>
          <w:tcPr>
            <w:tcW w:w="0" w:type="auto"/>
          </w:tcPr>
          <w:p w14:paraId="41ADF5F7" w14:textId="64832BCE"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49C1EBE8" w14:textId="48F603D8"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E13, 460 Witt Road</w:t>
            </w:r>
          </w:p>
        </w:tc>
        <w:tc>
          <w:tcPr>
            <w:tcW w:w="1701" w:type="dxa"/>
            <w:vMerge w:val="restart"/>
          </w:tcPr>
          <w:p w14:paraId="2F8401B1" w14:textId="3670E2B9"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7 Years</w:t>
            </w:r>
          </w:p>
        </w:tc>
        <w:tc>
          <w:tcPr>
            <w:tcW w:w="4736" w:type="dxa"/>
            <w:vMerge w:val="restart"/>
          </w:tcPr>
          <w:p w14:paraId="7641B80B" w14:textId="7ACB1EFD"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w:t>
            </w:r>
          </w:p>
        </w:tc>
      </w:tr>
      <w:tr w:rsidR="009A6C5D" w:rsidRPr="00D806CB" w14:paraId="3307F239" w14:textId="77777777" w:rsidTr="00392619">
        <w:trPr>
          <w:trHeight w:val="457"/>
        </w:trPr>
        <w:tc>
          <w:tcPr>
            <w:tcW w:w="2696" w:type="dxa"/>
            <w:vMerge/>
          </w:tcPr>
          <w:p w14:paraId="2D9DE004" w14:textId="77777777" w:rsidR="009A6C5D" w:rsidRPr="00D806CB" w:rsidRDefault="009A6C5D" w:rsidP="00D806CB">
            <w:pPr>
              <w:spacing w:before="240" w:after="240" w:line="259" w:lineRule="auto"/>
              <w:rPr>
                <w:rFonts w:ascii="Arial" w:hAnsi="Arial" w:cs="Arial"/>
                <w:sz w:val="20"/>
                <w:szCs w:val="20"/>
              </w:rPr>
            </w:pPr>
          </w:p>
        </w:tc>
        <w:tc>
          <w:tcPr>
            <w:tcW w:w="0" w:type="auto"/>
          </w:tcPr>
          <w:p w14:paraId="1CA7B519" w14:textId="1CC5C08D"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electronic</w:t>
            </w:r>
          </w:p>
        </w:tc>
        <w:tc>
          <w:tcPr>
            <w:tcW w:w="4645" w:type="dxa"/>
          </w:tcPr>
          <w:p w14:paraId="68DB4A09" w14:textId="712E5E18" w:rsidR="009A6C5D" w:rsidRPr="00D806CB" w:rsidRDefault="009A6C5D" w:rsidP="00D806CB">
            <w:pPr>
              <w:spacing w:before="240" w:after="240" w:line="259" w:lineRule="auto"/>
              <w:rPr>
                <w:rFonts w:ascii="Arial" w:hAnsi="Arial" w:cs="Arial"/>
                <w:sz w:val="20"/>
                <w:szCs w:val="20"/>
              </w:rPr>
            </w:pPr>
            <w:r w:rsidRPr="00D806CB">
              <w:rPr>
                <w:rFonts w:ascii="Arial" w:hAnsi="Arial" w:cs="Arial"/>
                <w:sz w:val="20"/>
                <w:szCs w:val="20"/>
              </w:rPr>
              <w:t xml:space="preserve">Global:\E-ENVIRONMENTAL SERVICES\E13 – Drinking Water Quality Management System\ </w:t>
            </w:r>
          </w:p>
        </w:tc>
        <w:tc>
          <w:tcPr>
            <w:tcW w:w="1701" w:type="dxa"/>
            <w:vMerge/>
          </w:tcPr>
          <w:p w14:paraId="3FB41FD3" w14:textId="77777777" w:rsidR="009A6C5D" w:rsidRPr="00D806CB" w:rsidRDefault="009A6C5D" w:rsidP="00D806CB">
            <w:pPr>
              <w:spacing w:before="240" w:after="240" w:line="259" w:lineRule="auto"/>
              <w:rPr>
                <w:rFonts w:ascii="Arial" w:hAnsi="Arial" w:cs="Arial"/>
                <w:sz w:val="20"/>
                <w:szCs w:val="20"/>
              </w:rPr>
            </w:pPr>
          </w:p>
        </w:tc>
        <w:tc>
          <w:tcPr>
            <w:tcW w:w="4736" w:type="dxa"/>
            <w:vMerge/>
          </w:tcPr>
          <w:p w14:paraId="7C35B259" w14:textId="77777777" w:rsidR="009A6C5D" w:rsidRPr="00D806CB" w:rsidRDefault="009A6C5D" w:rsidP="00D806CB">
            <w:pPr>
              <w:spacing w:before="240" w:after="240" w:line="259" w:lineRule="auto"/>
              <w:rPr>
                <w:rFonts w:ascii="Arial" w:hAnsi="Arial" w:cs="Arial"/>
                <w:sz w:val="20"/>
                <w:szCs w:val="20"/>
              </w:rPr>
            </w:pPr>
          </w:p>
        </w:tc>
      </w:tr>
      <w:tr w:rsidR="00B55464" w:rsidRPr="00D806CB" w14:paraId="1006E3A0" w14:textId="77777777" w:rsidTr="00392619">
        <w:trPr>
          <w:trHeight w:val="225"/>
        </w:trPr>
        <w:tc>
          <w:tcPr>
            <w:tcW w:w="2696" w:type="dxa"/>
            <w:vMerge w:val="restart"/>
          </w:tcPr>
          <w:p w14:paraId="46E8CE2C" w14:textId="774C3926"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Drinking Water Works Permit</w:t>
            </w:r>
          </w:p>
        </w:tc>
        <w:tc>
          <w:tcPr>
            <w:tcW w:w="0" w:type="auto"/>
          </w:tcPr>
          <w:p w14:paraId="6C3A4C3E" w14:textId="232751C2"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138BD3B2" w14:textId="36783B6C"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460 Witt Road Office – green binder labeled MOE</w:t>
            </w:r>
          </w:p>
        </w:tc>
        <w:tc>
          <w:tcPr>
            <w:tcW w:w="1701" w:type="dxa"/>
            <w:vMerge w:val="restart"/>
          </w:tcPr>
          <w:p w14:paraId="7645202A" w14:textId="3D8C5DB3"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Each version 5 years</w:t>
            </w:r>
          </w:p>
        </w:tc>
        <w:tc>
          <w:tcPr>
            <w:tcW w:w="4736" w:type="dxa"/>
            <w:vMerge w:val="restart"/>
          </w:tcPr>
          <w:p w14:paraId="54EFD68E" w14:textId="1C7F9733"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w:t>
            </w:r>
          </w:p>
        </w:tc>
      </w:tr>
      <w:tr w:rsidR="00B55464" w:rsidRPr="00D806CB" w14:paraId="27DC809A" w14:textId="77777777" w:rsidTr="00392619">
        <w:trPr>
          <w:trHeight w:val="225"/>
        </w:trPr>
        <w:tc>
          <w:tcPr>
            <w:tcW w:w="2696" w:type="dxa"/>
            <w:vMerge/>
          </w:tcPr>
          <w:p w14:paraId="30F885D5" w14:textId="77777777" w:rsidR="00B55464" w:rsidRPr="00D806CB" w:rsidRDefault="00B55464" w:rsidP="00D806CB">
            <w:pPr>
              <w:spacing w:before="240" w:after="240" w:line="259" w:lineRule="auto"/>
              <w:rPr>
                <w:rFonts w:ascii="Arial" w:hAnsi="Arial" w:cs="Arial"/>
                <w:sz w:val="20"/>
                <w:szCs w:val="20"/>
              </w:rPr>
            </w:pPr>
          </w:p>
        </w:tc>
        <w:tc>
          <w:tcPr>
            <w:tcW w:w="0" w:type="auto"/>
          </w:tcPr>
          <w:p w14:paraId="49331671" w14:textId="2C6219A8"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.pdf</w:t>
            </w:r>
          </w:p>
        </w:tc>
        <w:tc>
          <w:tcPr>
            <w:tcW w:w="4645" w:type="dxa"/>
          </w:tcPr>
          <w:p w14:paraId="47F0D3A1" w14:textId="4A7F1D98"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Global:\L16- MOE LICENSES &amp; PERMITS</w:t>
            </w:r>
          </w:p>
        </w:tc>
        <w:tc>
          <w:tcPr>
            <w:tcW w:w="1701" w:type="dxa"/>
            <w:vMerge/>
          </w:tcPr>
          <w:p w14:paraId="7CF39483" w14:textId="77777777" w:rsidR="00B55464" w:rsidRPr="00D806CB" w:rsidRDefault="00B55464" w:rsidP="00D806CB">
            <w:pPr>
              <w:spacing w:before="240" w:after="240" w:line="259" w:lineRule="auto"/>
              <w:rPr>
                <w:rFonts w:ascii="Arial" w:hAnsi="Arial" w:cs="Arial"/>
                <w:sz w:val="20"/>
                <w:szCs w:val="20"/>
              </w:rPr>
            </w:pPr>
          </w:p>
        </w:tc>
        <w:tc>
          <w:tcPr>
            <w:tcW w:w="4736" w:type="dxa"/>
            <w:vMerge/>
          </w:tcPr>
          <w:p w14:paraId="27955B4E" w14:textId="77777777" w:rsidR="00B55464" w:rsidRPr="00D806CB" w:rsidRDefault="00B55464" w:rsidP="00D806CB">
            <w:pPr>
              <w:spacing w:before="240" w:after="240" w:line="259" w:lineRule="auto"/>
              <w:rPr>
                <w:rFonts w:ascii="Arial" w:hAnsi="Arial" w:cs="Arial"/>
                <w:sz w:val="20"/>
                <w:szCs w:val="20"/>
              </w:rPr>
            </w:pPr>
          </w:p>
        </w:tc>
      </w:tr>
      <w:tr w:rsidR="00B55464" w:rsidRPr="00D806CB" w14:paraId="1BBE5986" w14:textId="77777777" w:rsidTr="00392619">
        <w:trPr>
          <w:trHeight w:val="225"/>
        </w:trPr>
        <w:tc>
          <w:tcPr>
            <w:tcW w:w="2696" w:type="dxa"/>
            <w:vMerge w:val="restart"/>
          </w:tcPr>
          <w:p w14:paraId="1FC53B06" w14:textId="77DCCA7A"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Form 1 – Record of Watermains as a future alteration</w:t>
            </w:r>
          </w:p>
        </w:tc>
        <w:tc>
          <w:tcPr>
            <w:tcW w:w="0" w:type="auto"/>
          </w:tcPr>
          <w:p w14:paraId="6C7606C8" w14:textId="62CB0012"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06EF09F1" w14:textId="20CE9B84"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460 Witt Road Office – green binder labeled MOE</w:t>
            </w:r>
          </w:p>
        </w:tc>
        <w:tc>
          <w:tcPr>
            <w:tcW w:w="1701" w:type="dxa"/>
            <w:vMerge w:val="restart"/>
          </w:tcPr>
          <w:p w14:paraId="1B5D0997" w14:textId="3130DCCA"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Each version 5 years</w:t>
            </w:r>
          </w:p>
        </w:tc>
        <w:tc>
          <w:tcPr>
            <w:tcW w:w="4736" w:type="dxa"/>
            <w:vMerge w:val="restart"/>
          </w:tcPr>
          <w:p w14:paraId="5B45B1AE" w14:textId="61B15477"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w:t>
            </w:r>
          </w:p>
        </w:tc>
      </w:tr>
      <w:tr w:rsidR="00B55464" w:rsidRPr="00D806CB" w14:paraId="36B55775" w14:textId="77777777" w:rsidTr="00392619">
        <w:trPr>
          <w:trHeight w:val="225"/>
        </w:trPr>
        <w:tc>
          <w:tcPr>
            <w:tcW w:w="2696" w:type="dxa"/>
            <w:vMerge/>
          </w:tcPr>
          <w:p w14:paraId="16E69638" w14:textId="77777777" w:rsidR="00B55464" w:rsidRPr="00D806CB" w:rsidRDefault="00B55464" w:rsidP="00D806CB">
            <w:pPr>
              <w:spacing w:before="240" w:after="240" w:line="259" w:lineRule="auto"/>
              <w:rPr>
                <w:rFonts w:ascii="Arial" w:hAnsi="Arial" w:cs="Arial"/>
                <w:sz w:val="20"/>
                <w:szCs w:val="20"/>
              </w:rPr>
            </w:pPr>
          </w:p>
        </w:tc>
        <w:tc>
          <w:tcPr>
            <w:tcW w:w="0" w:type="auto"/>
          </w:tcPr>
          <w:p w14:paraId="271DB118" w14:textId="3140EA76"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.pdf</w:t>
            </w:r>
          </w:p>
        </w:tc>
        <w:tc>
          <w:tcPr>
            <w:tcW w:w="4645" w:type="dxa"/>
          </w:tcPr>
          <w:p w14:paraId="391FBBE3" w14:textId="226F7222"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Global:\L16- MOE LICENSES &amp; PERMITS</w:t>
            </w:r>
          </w:p>
        </w:tc>
        <w:tc>
          <w:tcPr>
            <w:tcW w:w="1701" w:type="dxa"/>
            <w:vMerge/>
          </w:tcPr>
          <w:p w14:paraId="1177C8F6" w14:textId="77777777" w:rsidR="00B55464" w:rsidRPr="00D806CB" w:rsidRDefault="00B55464" w:rsidP="00D806CB">
            <w:pPr>
              <w:spacing w:before="240" w:after="240" w:line="259" w:lineRule="auto"/>
              <w:rPr>
                <w:rFonts w:ascii="Arial" w:hAnsi="Arial" w:cs="Arial"/>
                <w:sz w:val="20"/>
                <w:szCs w:val="20"/>
              </w:rPr>
            </w:pPr>
          </w:p>
        </w:tc>
        <w:tc>
          <w:tcPr>
            <w:tcW w:w="4736" w:type="dxa"/>
            <w:vMerge/>
          </w:tcPr>
          <w:p w14:paraId="3B654282" w14:textId="77777777" w:rsidR="00B55464" w:rsidRPr="00D806CB" w:rsidRDefault="00B55464" w:rsidP="00D806CB">
            <w:pPr>
              <w:spacing w:before="240" w:after="240" w:line="259" w:lineRule="auto"/>
              <w:rPr>
                <w:rFonts w:ascii="Arial" w:hAnsi="Arial" w:cs="Arial"/>
                <w:sz w:val="20"/>
                <w:szCs w:val="20"/>
              </w:rPr>
            </w:pPr>
          </w:p>
        </w:tc>
      </w:tr>
      <w:tr w:rsidR="00B55464" w:rsidRPr="00D806CB" w14:paraId="3B90AD48" w14:textId="77777777" w:rsidTr="00392619">
        <w:trPr>
          <w:trHeight w:val="225"/>
        </w:trPr>
        <w:tc>
          <w:tcPr>
            <w:tcW w:w="2696" w:type="dxa"/>
            <w:vMerge w:val="restart"/>
          </w:tcPr>
          <w:p w14:paraId="66A9D496" w14:textId="3E1D4D03"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Form 2 – Record of Minor Modifications or replacements to the Drinking Water System</w:t>
            </w:r>
          </w:p>
        </w:tc>
        <w:tc>
          <w:tcPr>
            <w:tcW w:w="0" w:type="auto"/>
          </w:tcPr>
          <w:p w14:paraId="1C4D7E8C" w14:textId="167EC1CB"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paper</w:t>
            </w:r>
          </w:p>
        </w:tc>
        <w:tc>
          <w:tcPr>
            <w:tcW w:w="4645" w:type="dxa"/>
          </w:tcPr>
          <w:p w14:paraId="63FC8498" w14:textId="17DD44C4"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460 Witt Road Office – green binder labeled MOE</w:t>
            </w:r>
          </w:p>
        </w:tc>
        <w:tc>
          <w:tcPr>
            <w:tcW w:w="1701" w:type="dxa"/>
            <w:vMerge w:val="restart"/>
          </w:tcPr>
          <w:p w14:paraId="69779CD9" w14:textId="1EA3D9A3"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Each version 5 years</w:t>
            </w:r>
          </w:p>
        </w:tc>
        <w:tc>
          <w:tcPr>
            <w:tcW w:w="4736" w:type="dxa"/>
            <w:vMerge w:val="restart"/>
          </w:tcPr>
          <w:p w14:paraId="2CC924AC" w14:textId="66A49A7F"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 xml:space="preserve">PWM, ORO, </w:t>
            </w:r>
            <w:r w:rsidR="00991846">
              <w:rPr>
                <w:rFonts w:ascii="Arial" w:hAnsi="Arial" w:cs="Arial"/>
                <w:sz w:val="20"/>
                <w:szCs w:val="20"/>
              </w:rPr>
              <w:t>QMS Rep</w:t>
            </w:r>
            <w:r w:rsidRPr="00D806CB">
              <w:rPr>
                <w:rFonts w:ascii="Arial" w:hAnsi="Arial" w:cs="Arial"/>
                <w:sz w:val="20"/>
                <w:szCs w:val="20"/>
              </w:rPr>
              <w:t>, Auditors, General Public</w:t>
            </w:r>
          </w:p>
        </w:tc>
      </w:tr>
      <w:tr w:rsidR="00B55464" w:rsidRPr="00D806CB" w14:paraId="4C03A327" w14:textId="77777777" w:rsidTr="00392619">
        <w:trPr>
          <w:trHeight w:val="225"/>
        </w:trPr>
        <w:tc>
          <w:tcPr>
            <w:tcW w:w="2696" w:type="dxa"/>
            <w:vMerge/>
          </w:tcPr>
          <w:p w14:paraId="453EFA69" w14:textId="77777777" w:rsidR="00B55464" w:rsidRPr="00D806CB" w:rsidRDefault="00B55464" w:rsidP="00D806CB">
            <w:pPr>
              <w:spacing w:before="240" w:after="240" w:line="259" w:lineRule="auto"/>
              <w:rPr>
                <w:rFonts w:ascii="Arial" w:hAnsi="Arial" w:cs="Arial"/>
                <w:sz w:val="20"/>
                <w:szCs w:val="20"/>
              </w:rPr>
            </w:pPr>
          </w:p>
        </w:tc>
        <w:tc>
          <w:tcPr>
            <w:tcW w:w="0" w:type="auto"/>
          </w:tcPr>
          <w:p w14:paraId="1C195EFF" w14:textId="0841F5E3"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.pdf</w:t>
            </w:r>
          </w:p>
        </w:tc>
        <w:tc>
          <w:tcPr>
            <w:tcW w:w="4645" w:type="dxa"/>
          </w:tcPr>
          <w:p w14:paraId="145E0FBE" w14:textId="6582C9B9" w:rsidR="00B55464" w:rsidRPr="00D806CB" w:rsidRDefault="00B55464" w:rsidP="00D806CB">
            <w:pPr>
              <w:spacing w:before="240" w:after="240" w:line="259" w:lineRule="auto"/>
              <w:rPr>
                <w:rFonts w:ascii="Arial" w:hAnsi="Arial" w:cs="Arial"/>
                <w:sz w:val="20"/>
                <w:szCs w:val="20"/>
              </w:rPr>
            </w:pPr>
            <w:r w:rsidRPr="00D806CB">
              <w:rPr>
                <w:rFonts w:ascii="Arial" w:hAnsi="Arial" w:cs="Arial"/>
                <w:sz w:val="20"/>
                <w:szCs w:val="20"/>
              </w:rPr>
              <w:t>Global:\L16- MOE LICENSES &amp; PERMITS</w:t>
            </w:r>
          </w:p>
        </w:tc>
        <w:tc>
          <w:tcPr>
            <w:tcW w:w="1701" w:type="dxa"/>
            <w:vMerge/>
          </w:tcPr>
          <w:p w14:paraId="778E9ADA" w14:textId="77777777" w:rsidR="00B55464" w:rsidRPr="00D806CB" w:rsidRDefault="00B55464" w:rsidP="00D806CB">
            <w:pPr>
              <w:spacing w:before="240" w:after="240" w:line="259" w:lineRule="auto"/>
              <w:rPr>
                <w:rFonts w:ascii="Arial" w:hAnsi="Arial" w:cs="Arial"/>
                <w:sz w:val="20"/>
                <w:szCs w:val="20"/>
              </w:rPr>
            </w:pPr>
          </w:p>
        </w:tc>
        <w:tc>
          <w:tcPr>
            <w:tcW w:w="4736" w:type="dxa"/>
            <w:vMerge/>
          </w:tcPr>
          <w:p w14:paraId="34D78B31" w14:textId="77777777" w:rsidR="00B55464" w:rsidRPr="00D806CB" w:rsidRDefault="00B55464" w:rsidP="00D806CB">
            <w:pPr>
              <w:spacing w:before="240" w:after="240" w:line="259" w:lineRule="auto"/>
              <w:rPr>
                <w:rFonts w:ascii="Arial" w:hAnsi="Arial" w:cs="Arial"/>
                <w:sz w:val="20"/>
                <w:szCs w:val="20"/>
              </w:rPr>
            </w:pPr>
          </w:p>
        </w:tc>
      </w:tr>
    </w:tbl>
    <w:p w14:paraId="0561A0A0" w14:textId="237E5BE0" w:rsidR="00055224" w:rsidRPr="00D806CB" w:rsidRDefault="00055224" w:rsidP="00D806CB">
      <w:pPr>
        <w:spacing w:before="240" w:after="240"/>
        <w:rPr>
          <w:rFonts w:ascii="Arial" w:hAnsi="Arial" w:cs="Arial"/>
          <w:sz w:val="20"/>
          <w:szCs w:val="20"/>
        </w:rPr>
      </w:pPr>
    </w:p>
    <w:tbl>
      <w:tblPr>
        <w:tblW w:w="14670" w:type="dxa"/>
        <w:tblInd w:w="-638" w:type="dxa"/>
        <w:tblLayout w:type="fixed"/>
        <w:tblCellMar>
          <w:left w:w="100" w:type="dxa"/>
          <w:right w:w="100" w:type="dxa"/>
        </w:tblCellMar>
        <w:tblLook w:val="0000" w:firstRow="0" w:lastRow="0" w:firstColumn="0" w:lastColumn="0" w:noHBand="0" w:noVBand="0"/>
      </w:tblPr>
      <w:tblGrid>
        <w:gridCol w:w="2520"/>
        <w:gridCol w:w="1170"/>
        <w:gridCol w:w="6030"/>
        <w:gridCol w:w="1710"/>
        <w:gridCol w:w="3240"/>
      </w:tblGrid>
      <w:tr w:rsidR="00677308" w:rsidRPr="00D806CB" w14:paraId="4FCE5E80" w14:textId="77777777" w:rsidTr="00563449">
        <w:trPr>
          <w:cantSplit/>
        </w:trPr>
        <w:tc>
          <w:tcPr>
            <w:tcW w:w="2520" w:type="dxa"/>
            <w:vMerge w:val="restart"/>
            <w:tcBorders>
              <w:top w:val="single" w:sz="6" w:space="0" w:color="000000"/>
              <w:left w:val="single" w:sz="6" w:space="0" w:color="000000"/>
              <w:bottom w:val="nil"/>
              <w:right w:val="nil"/>
            </w:tcBorders>
          </w:tcPr>
          <w:p w14:paraId="21F72AE1" w14:textId="77777777" w:rsidR="00055224" w:rsidRPr="00D806CB" w:rsidRDefault="00055224" w:rsidP="00D806CB">
            <w:pPr>
              <w:spacing w:before="240" w:after="240"/>
              <w:rPr>
                <w:rFonts w:ascii="Arial" w:hAnsi="Arial" w:cs="Arial"/>
                <w:lang w:val="en-US"/>
              </w:rPr>
            </w:pPr>
          </w:p>
          <w:p w14:paraId="34C4D78E" w14:textId="2B6021A3" w:rsidR="00677308" w:rsidRPr="00D806CB" w:rsidRDefault="00677308" w:rsidP="00D806CB">
            <w:pPr>
              <w:spacing w:before="240" w:after="240"/>
              <w:rPr>
                <w:rFonts w:ascii="Arial" w:hAnsi="Arial" w:cs="Arial"/>
                <w:lang w:val="en-US"/>
              </w:rPr>
            </w:pPr>
            <w:r w:rsidRPr="00D806CB">
              <w:rPr>
                <w:rFonts w:ascii="Arial" w:hAnsi="Arial" w:cs="Arial"/>
                <w:lang w:val="en-US"/>
              </w:rPr>
              <w:t>Drinking Water License:</w:t>
            </w:r>
          </w:p>
          <w:p w14:paraId="7E8E215F"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nil"/>
              <w:right w:val="nil"/>
            </w:tcBorders>
          </w:tcPr>
          <w:p w14:paraId="2DA341F5" w14:textId="77777777" w:rsidR="00677308" w:rsidRPr="00D806CB" w:rsidRDefault="00677308" w:rsidP="00D806CB">
            <w:pPr>
              <w:spacing w:before="240" w:after="240"/>
              <w:rPr>
                <w:rFonts w:ascii="Arial" w:hAnsi="Arial" w:cs="Arial"/>
              </w:rPr>
            </w:pPr>
            <w:r w:rsidRPr="00D806CB">
              <w:rPr>
                <w:rFonts w:ascii="Arial" w:hAnsi="Arial" w:cs="Arial"/>
                <w:lang w:val="en-US"/>
              </w:rPr>
              <w:t>paper</w:t>
            </w:r>
          </w:p>
        </w:tc>
        <w:tc>
          <w:tcPr>
            <w:tcW w:w="6030" w:type="dxa"/>
            <w:tcBorders>
              <w:top w:val="single" w:sz="6" w:space="0" w:color="000000"/>
              <w:left w:val="single" w:sz="6" w:space="0" w:color="000000"/>
              <w:bottom w:val="nil"/>
              <w:right w:val="nil"/>
            </w:tcBorders>
          </w:tcPr>
          <w:p w14:paraId="6B262500" w14:textId="77777777" w:rsidR="00677308" w:rsidRPr="00D806CB" w:rsidRDefault="00677308" w:rsidP="00D806CB">
            <w:pPr>
              <w:spacing w:before="240" w:after="240"/>
              <w:rPr>
                <w:rFonts w:ascii="Arial" w:hAnsi="Arial" w:cs="Arial"/>
              </w:rPr>
            </w:pPr>
            <w:r w:rsidRPr="00D806CB">
              <w:rPr>
                <w:rFonts w:ascii="Arial" w:hAnsi="Arial" w:cs="Arial"/>
                <w:lang w:val="en-US"/>
              </w:rPr>
              <w:t>460 Witt Road, Works Department</w:t>
            </w:r>
          </w:p>
        </w:tc>
        <w:tc>
          <w:tcPr>
            <w:tcW w:w="1710" w:type="dxa"/>
            <w:vMerge w:val="restart"/>
            <w:tcBorders>
              <w:top w:val="single" w:sz="6" w:space="0" w:color="000000"/>
              <w:left w:val="single" w:sz="6" w:space="0" w:color="000000"/>
              <w:bottom w:val="nil"/>
              <w:right w:val="nil"/>
            </w:tcBorders>
          </w:tcPr>
          <w:p w14:paraId="31665867" w14:textId="77777777" w:rsidR="00677308" w:rsidRPr="00D806CB" w:rsidRDefault="00677308" w:rsidP="00D806CB">
            <w:pPr>
              <w:spacing w:before="240" w:after="240"/>
              <w:rPr>
                <w:rFonts w:ascii="Arial" w:hAnsi="Arial" w:cs="Arial"/>
                <w:lang w:val="en-US"/>
              </w:rPr>
            </w:pPr>
            <w:r w:rsidRPr="00D806CB">
              <w:rPr>
                <w:rFonts w:ascii="Arial" w:hAnsi="Arial" w:cs="Arial"/>
                <w:lang w:val="en-US"/>
              </w:rPr>
              <w:t>each version</w:t>
            </w:r>
          </w:p>
          <w:p w14:paraId="3E5A345F" w14:textId="77777777" w:rsidR="00677308" w:rsidRPr="00D806CB" w:rsidRDefault="00677308" w:rsidP="00D806CB">
            <w:pPr>
              <w:spacing w:before="240" w:after="240"/>
              <w:rPr>
                <w:rFonts w:ascii="Arial" w:hAnsi="Arial" w:cs="Arial"/>
              </w:rPr>
            </w:pPr>
            <w:r w:rsidRPr="00D806CB">
              <w:rPr>
                <w:rFonts w:ascii="Arial" w:hAnsi="Arial" w:cs="Arial"/>
                <w:lang w:val="en-US"/>
              </w:rPr>
              <w:t>5 years</w:t>
            </w:r>
          </w:p>
        </w:tc>
        <w:tc>
          <w:tcPr>
            <w:tcW w:w="3240" w:type="dxa"/>
            <w:vMerge w:val="restart"/>
            <w:tcBorders>
              <w:top w:val="single" w:sz="6" w:space="0" w:color="000000"/>
              <w:left w:val="single" w:sz="6" w:space="0" w:color="000000"/>
              <w:bottom w:val="nil"/>
              <w:right w:val="single" w:sz="6" w:space="0" w:color="000000"/>
            </w:tcBorders>
          </w:tcPr>
          <w:p w14:paraId="2597E8E5" w14:textId="73B58381" w:rsidR="00677308" w:rsidRPr="00D806CB" w:rsidRDefault="00677308" w:rsidP="00D806CB">
            <w:pPr>
              <w:spacing w:before="240" w:after="240"/>
              <w:rPr>
                <w:rFonts w:ascii="Arial" w:hAnsi="Arial" w:cs="Arial"/>
              </w:rPr>
            </w:pPr>
            <w:r w:rsidRPr="00D806CB">
              <w:rPr>
                <w:rFonts w:ascii="Arial" w:hAnsi="Arial" w:cs="Arial"/>
                <w:lang w:val="en-US"/>
              </w:rPr>
              <w:t xml:space="preserve">PWM, ORO, </w:t>
            </w:r>
            <w:r w:rsidR="00991846">
              <w:rPr>
                <w:rFonts w:ascii="Arial" w:hAnsi="Arial" w:cs="Arial"/>
                <w:lang w:val="en-US"/>
              </w:rPr>
              <w:t>QMS Rep</w:t>
            </w:r>
            <w:r w:rsidRPr="00D806CB">
              <w:rPr>
                <w:rFonts w:ascii="Arial" w:hAnsi="Arial" w:cs="Arial"/>
                <w:lang w:val="en-US"/>
              </w:rPr>
              <w:t>, Auditors, General Public, also on the Municipal web-site</w:t>
            </w:r>
          </w:p>
        </w:tc>
      </w:tr>
      <w:tr w:rsidR="00677308" w:rsidRPr="00D806CB" w14:paraId="1B6519B5" w14:textId="77777777" w:rsidTr="00563449">
        <w:trPr>
          <w:cantSplit/>
        </w:trPr>
        <w:tc>
          <w:tcPr>
            <w:tcW w:w="2520" w:type="dxa"/>
            <w:vMerge/>
            <w:tcBorders>
              <w:top w:val="single" w:sz="6" w:space="0" w:color="000000"/>
              <w:left w:val="single" w:sz="6" w:space="0" w:color="000000"/>
              <w:bottom w:val="nil"/>
              <w:right w:val="nil"/>
            </w:tcBorders>
          </w:tcPr>
          <w:p w14:paraId="3B0C2F04"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nil"/>
              <w:right w:val="nil"/>
            </w:tcBorders>
          </w:tcPr>
          <w:p w14:paraId="5D74701D" w14:textId="77777777" w:rsidR="00677308" w:rsidRPr="00D806CB" w:rsidRDefault="00677308" w:rsidP="00D806CB">
            <w:pPr>
              <w:spacing w:before="240" w:after="240"/>
              <w:rPr>
                <w:rFonts w:ascii="Arial" w:hAnsi="Arial" w:cs="Arial"/>
              </w:rPr>
            </w:pPr>
            <w:r w:rsidRPr="00D806CB">
              <w:rPr>
                <w:rFonts w:ascii="Arial" w:hAnsi="Arial" w:cs="Arial"/>
                <w:lang w:val="en-US"/>
              </w:rPr>
              <w:t>.docx</w:t>
            </w:r>
          </w:p>
        </w:tc>
        <w:tc>
          <w:tcPr>
            <w:tcW w:w="6030" w:type="dxa"/>
            <w:tcBorders>
              <w:top w:val="single" w:sz="6" w:space="0" w:color="000000"/>
              <w:left w:val="single" w:sz="6" w:space="0" w:color="000000"/>
              <w:bottom w:val="nil"/>
              <w:right w:val="nil"/>
            </w:tcBorders>
          </w:tcPr>
          <w:p w14:paraId="56FDE333" w14:textId="77777777" w:rsidR="00677308" w:rsidRPr="00D806CB" w:rsidRDefault="00677308" w:rsidP="00D806CB">
            <w:pPr>
              <w:spacing w:before="240" w:after="240"/>
              <w:rPr>
                <w:rFonts w:ascii="Arial" w:hAnsi="Arial" w:cs="Arial"/>
              </w:rPr>
            </w:pPr>
            <w:r w:rsidRPr="00D806CB">
              <w:rPr>
                <w:rFonts w:ascii="Arial" w:hAnsi="Arial" w:cs="Arial"/>
                <w:lang w:val="en-US"/>
              </w:rPr>
              <w:t>computer, local C &amp; G drive</w:t>
            </w:r>
          </w:p>
        </w:tc>
        <w:tc>
          <w:tcPr>
            <w:tcW w:w="1710" w:type="dxa"/>
            <w:vMerge/>
            <w:tcBorders>
              <w:top w:val="single" w:sz="6" w:space="0" w:color="000000"/>
              <w:left w:val="single" w:sz="6" w:space="0" w:color="000000"/>
              <w:bottom w:val="nil"/>
              <w:right w:val="nil"/>
            </w:tcBorders>
          </w:tcPr>
          <w:p w14:paraId="6501ED1F" w14:textId="77777777" w:rsidR="00677308" w:rsidRPr="00D806CB" w:rsidRDefault="00677308" w:rsidP="00D806CB">
            <w:pPr>
              <w:spacing w:before="240" w:after="240"/>
              <w:rPr>
                <w:rFonts w:ascii="Arial" w:hAnsi="Arial" w:cs="Arial"/>
              </w:rPr>
            </w:pPr>
          </w:p>
        </w:tc>
        <w:tc>
          <w:tcPr>
            <w:tcW w:w="3240" w:type="dxa"/>
            <w:vMerge/>
            <w:tcBorders>
              <w:top w:val="single" w:sz="6" w:space="0" w:color="000000"/>
              <w:left w:val="single" w:sz="6" w:space="0" w:color="000000"/>
              <w:bottom w:val="nil"/>
              <w:right w:val="single" w:sz="6" w:space="0" w:color="000000"/>
            </w:tcBorders>
          </w:tcPr>
          <w:p w14:paraId="15F2B70D" w14:textId="77777777" w:rsidR="00677308" w:rsidRPr="00D806CB" w:rsidRDefault="00677308" w:rsidP="00D806CB">
            <w:pPr>
              <w:spacing w:before="240" w:after="240"/>
              <w:rPr>
                <w:rFonts w:ascii="Arial" w:hAnsi="Arial" w:cs="Arial"/>
              </w:rPr>
            </w:pPr>
          </w:p>
        </w:tc>
      </w:tr>
      <w:tr w:rsidR="00677308" w:rsidRPr="00D806CB" w14:paraId="40DB1748" w14:textId="77777777" w:rsidTr="00563449">
        <w:trPr>
          <w:cantSplit/>
        </w:trPr>
        <w:tc>
          <w:tcPr>
            <w:tcW w:w="2520" w:type="dxa"/>
            <w:vMerge w:val="restart"/>
            <w:tcBorders>
              <w:top w:val="single" w:sz="6" w:space="0" w:color="000000"/>
              <w:left w:val="single" w:sz="6" w:space="0" w:color="000000"/>
              <w:bottom w:val="nil"/>
              <w:right w:val="nil"/>
            </w:tcBorders>
          </w:tcPr>
          <w:p w14:paraId="10980023" w14:textId="77777777" w:rsidR="00677308" w:rsidRPr="00D806CB" w:rsidRDefault="00677308" w:rsidP="00D806CB">
            <w:pPr>
              <w:spacing w:before="240" w:after="240"/>
              <w:rPr>
                <w:rFonts w:ascii="Arial" w:hAnsi="Arial" w:cs="Arial"/>
              </w:rPr>
            </w:pPr>
            <w:r w:rsidRPr="00D806CB">
              <w:rPr>
                <w:rFonts w:ascii="Arial" w:hAnsi="Arial" w:cs="Arial"/>
                <w:lang w:val="en-US"/>
              </w:rPr>
              <w:t>Financial Plan</w:t>
            </w:r>
          </w:p>
        </w:tc>
        <w:tc>
          <w:tcPr>
            <w:tcW w:w="1170" w:type="dxa"/>
            <w:tcBorders>
              <w:top w:val="single" w:sz="6" w:space="0" w:color="000000"/>
              <w:left w:val="single" w:sz="6" w:space="0" w:color="000000"/>
              <w:bottom w:val="nil"/>
              <w:right w:val="nil"/>
            </w:tcBorders>
          </w:tcPr>
          <w:p w14:paraId="3249E7DA" w14:textId="77777777" w:rsidR="00677308" w:rsidRPr="00D806CB" w:rsidRDefault="00677308" w:rsidP="00D806CB">
            <w:pPr>
              <w:spacing w:before="240" w:after="240"/>
              <w:rPr>
                <w:rFonts w:ascii="Arial" w:hAnsi="Arial" w:cs="Arial"/>
              </w:rPr>
            </w:pPr>
            <w:r w:rsidRPr="00D806CB">
              <w:rPr>
                <w:rFonts w:ascii="Arial" w:hAnsi="Arial" w:cs="Arial"/>
                <w:lang w:val="en-US"/>
              </w:rPr>
              <w:t>paper</w:t>
            </w:r>
          </w:p>
        </w:tc>
        <w:tc>
          <w:tcPr>
            <w:tcW w:w="6030" w:type="dxa"/>
            <w:tcBorders>
              <w:top w:val="single" w:sz="6" w:space="0" w:color="000000"/>
              <w:left w:val="single" w:sz="6" w:space="0" w:color="000000"/>
              <w:bottom w:val="nil"/>
              <w:right w:val="nil"/>
            </w:tcBorders>
          </w:tcPr>
          <w:p w14:paraId="58506552" w14:textId="77777777" w:rsidR="00677308" w:rsidRPr="00D806CB" w:rsidRDefault="00677308" w:rsidP="00D806CB">
            <w:pPr>
              <w:spacing w:before="240" w:after="240"/>
              <w:rPr>
                <w:rFonts w:ascii="Arial" w:hAnsi="Arial" w:cs="Arial"/>
              </w:rPr>
            </w:pPr>
            <w:r w:rsidRPr="00D806CB">
              <w:rPr>
                <w:rFonts w:ascii="Arial" w:hAnsi="Arial" w:cs="Arial"/>
                <w:lang w:val="en-US"/>
              </w:rPr>
              <w:t>460 Witt Road Office</w:t>
            </w:r>
          </w:p>
        </w:tc>
        <w:tc>
          <w:tcPr>
            <w:tcW w:w="1710" w:type="dxa"/>
            <w:vMerge w:val="restart"/>
            <w:tcBorders>
              <w:top w:val="single" w:sz="6" w:space="0" w:color="000000"/>
              <w:left w:val="single" w:sz="6" w:space="0" w:color="000000"/>
              <w:bottom w:val="nil"/>
              <w:right w:val="nil"/>
            </w:tcBorders>
          </w:tcPr>
          <w:p w14:paraId="1F4BCD70" w14:textId="77777777" w:rsidR="00677308" w:rsidRPr="00D806CB" w:rsidRDefault="00677308" w:rsidP="00D806CB">
            <w:pPr>
              <w:spacing w:before="240" w:after="240"/>
              <w:rPr>
                <w:rFonts w:ascii="Arial" w:hAnsi="Arial" w:cs="Arial"/>
                <w:lang w:val="en-US"/>
              </w:rPr>
            </w:pPr>
            <w:r w:rsidRPr="00D806CB">
              <w:rPr>
                <w:rFonts w:ascii="Arial" w:hAnsi="Arial" w:cs="Arial"/>
                <w:lang w:val="en-US"/>
              </w:rPr>
              <w:t>each version</w:t>
            </w:r>
          </w:p>
          <w:p w14:paraId="3A150293" w14:textId="77777777" w:rsidR="00677308" w:rsidRPr="00D806CB" w:rsidRDefault="00677308" w:rsidP="00D806CB">
            <w:pPr>
              <w:spacing w:before="240" w:after="240"/>
              <w:rPr>
                <w:rFonts w:ascii="Arial" w:hAnsi="Arial" w:cs="Arial"/>
              </w:rPr>
            </w:pPr>
            <w:r w:rsidRPr="00D806CB">
              <w:rPr>
                <w:rFonts w:ascii="Arial" w:hAnsi="Arial" w:cs="Arial"/>
                <w:lang w:val="en-US"/>
              </w:rPr>
              <w:t xml:space="preserve">5 years, after expiry </w:t>
            </w:r>
          </w:p>
        </w:tc>
        <w:tc>
          <w:tcPr>
            <w:tcW w:w="3240" w:type="dxa"/>
            <w:vMerge w:val="restart"/>
            <w:tcBorders>
              <w:top w:val="single" w:sz="6" w:space="0" w:color="000000"/>
              <w:left w:val="single" w:sz="6" w:space="0" w:color="000000"/>
              <w:bottom w:val="nil"/>
              <w:right w:val="single" w:sz="6" w:space="0" w:color="000000"/>
            </w:tcBorders>
          </w:tcPr>
          <w:p w14:paraId="5310A6C8" w14:textId="7DAF12E4" w:rsidR="00677308" w:rsidRPr="00D806CB" w:rsidRDefault="00677308" w:rsidP="00D806CB">
            <w:pPr>
              <w:spacing w:before="240" w:after="240"/>
              <w:rPr>
                <w:rFonts w:ascii="Arial" w:hAnsi="Arial" w:cs="Arial"/>
              </w:rPr>
            </w:pPr>
            <w:r w:rsidRPr="00D806CB">
              <w:rPr>
                <w:rFonts w:ascii="Arial" w:hAnsi="Arial" w:cs="Arial"/>
                <w:lang w:val="en-US"/>
              </w:rPr>
              <w:t xml:space="preserve">PWM, ORO, </w:t>
            </w:r>
            <w:r w:rsidR="00991846">
              <w:rPr>
                <w:rFonts w:ascii="Arial" w:hAnsi="Arial" w:cs="Arial"/>
                <w:lang w:val="en-US"/>
              </w:rPr>
              <w:t>QMS Rep</w:t>
            </w:r>
            <w:r w:rsidRPr="00D806CB">
              <w:rPr>
                <w:rFonts w:ascii="Arial" w:hAnsi="Arial" w:cs="Arial"/>
                <w:lang w:val="en-US"/>
              </w:rPr>
              <w:t>, Auditors, General Public, also on the Municipal web-site</w:t>
            </w:r>
          </w:p>
        </w:tc>
      </w:tr>
      <w:tr w:rsidR="00677308" w:rsidRPr="00D806CB" w14:paraId="7EA311A5" w14:textId="77777777" w:rsidTr="00563449">
        <w:trPr>
          <w:cantSplit/>
        </w:trPr>
        <w:tc>
          <w:tcPr>
            <w:tcW w:w="2520" w:type="dxa"/>
            <w:vMerge/>
            <w:tcBorders>
              <w:top w:val="single" w:sz="6" w:space="0" w:color="000000"/>
              <w:left w:val="single" w:sz="6" w:space="0" w:color="000000"/>
              <w:bottom w:val="nil"/>
              <w:right w:val="nil"/>
            </w:tcBorders>
          </w:tcPr>
          <w:p w14:paraId="3018E9B8"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nil"/>
              <w:right w:val="nil"/>
            </w:tcBorders>
          </w:tcPr>
          <w:p w14:paraId="46CAF309" w14:textId="77777777" w:rsidR="00677308" w:rsidRPr="00D806CB" w:rsidRDefault="00677308" w:rsidP="00D806CB">
            <w:pPr>
              <w:spacing w:before="240" w:after="240"/>
              <w:rPr>
                <w:rFonts w:ascii="Arial" w:hAnsi="Arial" w:cs="Arial"/>
              </w:rPr>
            </w:pPr>
            <w:r w:rsidRPr="00D806CB">
              <w:rPr>
                <w:rFonts w:ascii="Arial" w:hAnsi="Arial" w:cs="Arial"/>
                <w:lang w:val="en-US"/>
              </w:rPr>
              <w:t>.pdf</w:t>
            </w:r>
          </w:p>
        </w:tc>
        <w:tc>
          <w:tcPr>
            <w:tcW w:w="6030" w:type="dxa"/>
            <w:tcBorders>
              <w:top w:val="single" w:sz="6" w:space="0" w:color="000000"/>
              <w:left w:val="single" w:sz="6" w:space="0" w:color="000000"/>
              <w:bottom w:val="nil"/>
              <w:right w:val="nil"/>
            </w:tcBorders>
          </w:tcPr>
          <w:p w14:paraId="72DA8D23" w14:textId="77777777" w:rsidR="00677308" w:rsidRPr="00D806CB" w:rsidRDefault="00677308" w:rsidP="00D806CB">
            <w:pPr>
              <w:spacing w:before="240" w:after="240"/>
              <w:rPr>
                <w:rFonts w:ascii="Arial" w:hAnsi="Arial" w:cs="Arial"/>
              </w:rPr>
            </w:pPr>
            <w:r w:rsidRPr="00D806CB">
              <w:rPr>
                <w:rFonts w:ascii="Arial" w:hAnsi="Arial" w:cs="Arial"/>
                <w:lang w:val="en-US"/>
              </w:rPr>
              <w:t>computer, local C &amp; G drive</w:t>
            </w:r>
          </w:p>
        </w:tc>
        <w:tc>
          <w:tcPr>
            <w:tcW w:w="1710" w:type="dxa"/>
            <w:vMerge/>
            <w:tcBorders>
              <w:top w:val="single" w:sz="6" w:space="0" w:color="000000"/>
              <w:left w:val="single" w:sz="6" w:space="0" w:color="000000"/>
              <w:bottom w:val="nil"/>
              <w:right w:val="nil"/>
            </w:tcBorders>
          </w:tcPr>
          <w:p w14:paraId="456574FF" w14:textId="77777777" w:rsidR="00677308" w:rsidRPr="00D806CB" w:rsidRDefault="00677308" w:rsidP="00D806CB">
            <w:pPr>
              <w:spacing w:before="240" w:after="240"/>
              <w:rPr>
                <w:rFonts w:ascii="Arial" w:hAnsi="Arial" w:cs="Arial"/>
              </w:rPr>
            </w:pPr>
          </w:p>
        </w:tc>
        <w:tc>
          <w:tcPr>
            <w:tcW w:w="3240" w:type="dxa"/>
            <w:vMerge/>
            <w:tcBorders>
              <w:top w:val="single" w:sz="6" w:space="0" w:color="000000"/>
              <w:left w:val="single" w:sz="6" w:space="0" w:color="000000"/>
              <w:bottom w:val="nil"/>
              <w:right w:val="single" w:sz="6" w:space="0" w:color="000000"/>
            </w:tcBorders>
          </w:tcPr>
          <w:p w14:paraId="60462916" w14:textId="77777777" w:rsidR="00677308" w:rsidRPr="00D806CB" w:rsidRDefault="00677308" w:rsidP="00D806CB">
            <w:pPr>
              <w:spacing w:before="240" w:after="240"/>
              <w:rPr>
                <w:rFonts w:ascii="Arial" w:hAnsi="Arial" w:cs="Arial"/>
              </w:rPr>
            </w:pPr>
          </w:p>
        </w:tc>
      </w:tr>
      <w:tr w:rsidR="00677308" w:rsidRPr="00D806CB" w14:paraId="26364C79" w14:textId="77777777" w:rsidTr="00563449">
        <w:trPr>
          <w:cantSplit/>
        </w:trPr>
        <w:tc>
          <w:tcPr>
            <w:tcW w:w="2520" w:type="dxa"/>
            <w:vMerge w:val="restart"/>
            <w:tcBorders>
              <w:top w:val="single" w:sz="6" w:space="0" w:color="000000"/>
              <w:left w:val="single" w:sz="6" w:space="0" w:color="000000"/>
              <w:bottom w:val="nil"/>
              <w:right w:val="nil"/>
            </w:tcBorders>
          </w:tcPr>
          <w:p w14:paraId="50E8F348" w14:textId="77777777" w:rsidR="00677308" w:rsidRPr="00D806CB" w:rsidRDefault="00677308" w:rsidP="00D806CB">
            <w:pPr>
              <w:spacing w:before="240" w:after="240"/>
              <w:rPr>
                <w:rFonts w:ascii="Arial" w:hAnsi="Arial" w:cs="Arial"/>
              </w:rPr>
            </w:pPr>
            <w:r w:rsidRPr="00D806CB">
              <w:rPr>
                <w:rFonts w:ascii="Arial" w:hAnsi="Arial" w:cs="Arial"/>
                <w:lang w:val="en-US"/>
              </w:rPr>
              <w:t>Internal Audit, Management Review documents</w:t>
            </w:r>
          </w:p>
        </w:tc>
        <w:tc>
          <w:tcPr>
            <w:tcW w:w="1170" w:type="dxa"/>
            <w:tcBorders>
              <w:top w:val="single" w:sz="6" w:space="0" w:color="000000"/>
              <w:left w:val="single" w:sz="6" w:space="0" w:color="000000"/>
              <w:bottom w:val="nil"/>
              <w:right w:val="nil"/>
            </w:tcBorders>
          </w:tcPr>
          <w:p w14:paraId="13C9F33E" w14:textId="77777777" w:rsidR="00677308" w:rsidRPr="00D806CB" w:rsidRDefault="00677308" w:rsidP="00D806CB">
            <w:pPr>
              <w:spacing w:before="240" w:after="240"/>
              <w:rPr>
                <w:rFonts w:ascii="Arial" w:hAnsi="Arial" w:cs="Arial"/>
              </w:rPr>
            </w:pPr>
            <w:r w:rsidRPr="00D806CB">
              <w:rPr>
                <w:rFonts w:ascii="Arial" w:hAnsi="Arial" w:cs="Arial"/>
                <w:lang w:val="en-US"/>
              </w:rPr>
              <w:t>paper</w:t>
            </w:r>
          </w:p>
        </w:tc>
        <w:tc>
          <w:tcPr>
            <w:tcW w:w="6030" w:type="dxa"/>
            <w:tcBorders>
              <w:top w:val="single" w:sz="6" w:space="0" w:color="000000"/>
              <w:left w:val="single" w:sz="6" w:space="0" w:color="000000"/>
              <w:bottom w:val="nil"/>
              <w:right w:val="nil"/>
            </w:tcBorders>
          </w:tcPr>
          <w:p w14:paraId="45853C15" w14:textId="77777777" w:rsidR="00677308" w:rsidRPr="00D806CB" w:rsidRDefault="00677308" w:rsidP="00D806CB">
            <w:pPr>
              <w:spacing w:before="240" w:after="240"/>
              <w:rPr>
                <w:rFonts w:ascii="Arial" w:hAnsi="Arial" w:cs="Arial"/>
              </w:rPr>
            </w:pPr>
            <w:r w:rsidRPr="00D806CB">
              <w:rPr>
                <w:rFonts w:ascii="Arial" w:hAnsi="Arial" w:cs="Arial"/>
                <w:lang w:val="en-US"/>
              </w:rPr>
              <w:t>E13, 460 Witt Road Office</w:t>
            </w:r>
          </w:p>
        </w:tc>
        <w:tc>
          <w:tcPr>
            <w:tcW w:w="1710" w:type="dxa"/>
            <w:vMerge w:val="restart"/>
            <w:tcBorders>
              <w:top w:val="single" w:sz="6" w:space="0" w:color="000000"/>
              <w:left w:val="single" w:sz="6" w:space="0" w:color="000000"/>
              <w:bottom w:val="nil"/>
              <w:right w:val="nil"/>
            </w:tcBorders>
          </w:tcPr>
          <w:p w14:paraId="235ED210" w14:textId="77777777" w:rsidR="00677308" w:rsidRPr="00D806CB" w:rsidRDefault="00677308" w:rsidP="00D806CB">
            <w:pPr>
              <w:spacing w:before="240" w:after="240"/>
              <w:rPr>
                <w:rFonts w:ascii="Arial" w:hAnsi="Arial" w:cs="Arial"/>
              </w:rPr>
            </w:pPr>
            <w:r w:rsidRPr="00D806CB">
              <w:rPr>
                <w:rFonts w:ascii="Arial" w:hAnsi="Arial" w:cs="Arial"/>
                <w:lang w:val="en-US"/>
              </w:rPr>
              <w:t>7 years</w:t>
            </w:r>
          </w:p>
        </w:tc>
        <w:tc>
          <w:tcPr>
            <w:tcW w:w="3240" w:type="dxa"/>
            <w:vMerge w:val="restart"/>
            <w:tcBorders>
              <w:top w:val="single" w:sz="6" w:space="0" w:color="000000"/>
              <w:left w:val="single" w:sz="6" w:space="0" w:color="000000"/>
              <w:bottom w:val="nil"/>
              <w:right w:val="single" w:sz="6" w:space="0" w:color="000000"/>
            </w:tcBorders>
          </w:tcPr>
          <w:p w14:paraId="07AD80E4" w14:textId="15902F98" w:rsidR="00677308" w:rsidRPr="00D806CB" w:rsidRDefault="00677308" w:rsidP="00D806CB">
            <w:pPr>
              <w:spacing w:before="240" w:after="240"/>
              <w:rPr>
                <w:rFonts w:ascii="Arial" w:hAnsi="Arial" w:cs="Arial"/>
              </w:rPr>
            </w:pPr>
            <w:r w:rsidRPr="00D806CB">
              <w:rPr>
                <w:rFonts w:ascii="Arial" w:hAnsi="Arial" w:cs="Arial"/>
                <w:lang w:val="en-US"/>
              </w:rPr>
              <w:t xml:space="preserve">PWM, ORO, </w:t>
            </w:r>
            <w:r w:rsidR="00991846">
              <w:rPr>
                <w:rFonts w:ascii="Arial" w:hAnsi="Arial" w:cs="Arial"/>
                <w:lang w:val="en-US"/>
              </w:rPr>
              <w:t>QMS Rep</w:t>
            </w:r>
            <w:r w:rsidRPr="00D806CB">
              <w:rPr>
                <w:rFonts w:ascii="Arial" w:hAnsi="Arial" w:cs="Arial"/>
                <w:lang w:val="en-US"/>
              </w:rPr>
              <w:t>, Auditors, General Public</w:t>
            </w:r>
          </w:p>
        </w:tc>
      </w:tr>
      <w:tr w:rsidR="00677308" w:rsidRPr="00D806CB" w14:paraId="4CFCF91A" w14:textId="77777777" w:rsidTr="00563449">
        <w:trPr>
          <w:cantSplit/>
        </w:trPr>
        <w:tc>
          <w:tcPr>
            <w:tcW w:w="2520" w:type="dxa"/>
            <w:vMerge/>
            <w:tcBorders>
              <w:top w:val="single" w:sz="6" w:space="0" w:color="000000"/>
              <w:left w:val="single" w:sz="6" w:space="0" w:color="000000"/>
              <w:bottom w:val="nil"/>
              <w:right w:val="nil"/>
            </w:tcBorders>
          </w:tcPr>
          <w:p w14:paraId="0C2086CA"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nil"/>
              <w:right w:val="nil"/>
            </w:tcBorders>
          </w:tcPr>
          <w:p w14:paraId="56DFBC23" w14:textId="77777777" w:rsidR="00677308" w:rsidRPr="00D806CB" w:rsidRDefault="00677308" w:rsidP="00D806CB">
            <w:pPr>
              <w:spacing w:before="240" w:after="240"/>
              <w:rPr>
                <w:rFonts w:ascii="Arial" w:hAnsi="Arial" w:cs="Arial"/>
              </w:rPr>
            </w:pPr>
            <w:r w:rsidRPr="00D806CB">
              <w:rPr>
                <w:rFonts w:ascii="Arial" w:hAnsi="Arial" w:cs="Arial"/>
                <w:lang w:val="en-US"/>
              </w:rPr>
              <w:t>electronic</w:t>
            </w:r>
          </w:p>
        </w:tc>
        <w:tc>
          <w:tcPr>
            <w:tcW w:w="6030" w:type="dxa"/>
            <w:tcBorders>
              <w:top w:val="single" w:sz="6" w:space="0" w:color="000000"/>
              <w:left w:val="single" w:sz="6" w:space="0" w:color="000000"/>
              <w:bottom w:val="nil"/>
              <w:right w:val="nil"/>
            </w:tcBorders>
          </w:tcPr>
          <w:p w14:paraId="604172DD" w14:textId="77777777" w:rsidR="00677308" w:rsidRPr="00D806CB" w:rsidRDefault="00677308" w:rsidP="00D806CB">
            <w:pPr>
              <w:spacing w:before="240" w:after="240"/>
              <w:rPr>
                <w:rFonts w:ascii="Arial" w:hAnsi="Arial" w:cs="Arial"/>
              </w:rPr>
            </w:pPr>
            <w:r w:rsidRPr="00D806CB">
              <w:rPr>
                <w:rFonts w:ascii="Arial" w:hAnsi="Arial" w:cs="Arial"/>
                <w:lang w:val="en-US"/>
              </w:rPr>
              <w:t>Global:\E - ENVIRONMENTAL SERVICES\E13 - Drinking Water Quality Management System\-year</w:t>
            </w:r>
          </w:p>
        </w:tc>
        <w:tc>
          <w:tcPr>
            <w:tcW w:w="1710" w:type="dxa"/>
            <w:vMerge/>
            <w:tcBorders>
              <w:top w:val="single" w:sz="6" w:space="0" w:color="000000"/>
              <w:left w:val="single" w:sz="6" w:space="0" w:color="000000"/>
              <w:bottom w:val="nil"/>
              <w:right w:val="nil"/>
            </w:tcBorders>
          </w:tcPr>
          <w:p w14:paraId="49E0748E" w14:textId="77777777" w:rsidR="00677308" w:rsidRPr="00D806CB" w:rsidRDefault="00677308" w:rsidP="00D806CB">
            <w:pPr>
              <w:spacing w:before="240" w:after="240"/>
              <w:rPr>
                <w:rFonts w:ascii="Arial" w:hAnsi="Arial" w:cs="Arial"/>
              </w:rPr>
            </w:pPr>
          </w:p>
        </w:tc>
        <w:tc>
          <w:tcPr>
            <w:tcW w:w="3240" w:type="dxa"/>
            <w:vMerge/>
            <w:tcBorders>
              <w:top w:val="single" w:sz="6" w:space="0" w:color="000000"/>
              <w:left w:val="single" w:sz="6" w:space="0" w:color="000000"/>
              <w:bottom w:val="nil"/>
              <w:right w:val="single" w:sz="6" w:space="0" w:color="000000"/>
            </w:tcBorders>
          </w:tcPr>
          <w:p w14:paraId="42E4577C" w14:textId="77777777" w:rsidR="00677308" w:rsidRPr="00D806CB" w:rsidRDefault="00677308" w:rsidP="00D806CB">
            <w:pPr>
              <w:spacing w:before="240" w:after="240"/>
              <w:rPr>
                <w:rFonts w:ascii="Arial" w:hAnsi="Arial" w:cs="Arial"/>
              </w:rPr>
            </w:pPr>
          </w:p>
        </w:tc>
      </w:tr>
      <w:tr w:rsidR="00677308" w:rsidRPr="00D806CB" w14:paraId="4DD10516" w14:textId="77777777" w:rsidTr="00563449">
        <w:trPr>
          <w:cantSplit/>
        </w:trPr>
        <w:tc>
          <w:tcPr>
            <w:tcW w:w="2520" w:type="dxa"/>
            <w:vMerge w:val="restart"/>
            <w:tcBorders>
              <w:top w:val="single" w:sz="6" w:space="0" w:color="000000"/>
              <w:left w:val="single" w:sz="6" w:space="0" w:color="000000"/>
              <w:bottom w:val="nil"/>
              <w:right w:val="nil"/>
            </w:tcBorders>
          </w:tcPr>
          <w:p w14:paraId="1FED381C" w14:textId="77777777" w:rsidR="00677308" w:rsidRPr="00D806CB" w:rsidRDefault="00677308" w:rsidP="00D806CB">
            <w:pPr>
              <w:spacing w:before="240" w:after="240"/>
              <w:rPr>
                <w:rFonts w:ascii="Arial" w:hAnsi="Arial" w:cs="Arial"/>
              </w:rPr>
            </w:pPr>
            <w:r w:rsidRPr="00D806CB">
              <w:rPr>
                <w:rFonts w:ascii="Arial" w:hAnsi="Arial" w:cs="Arial"/>
                <w:lang w:val="en-US"/>
              </w:rPr>
              <w:t>Drinking Water Works Permit</w:t>
            </w:r>
          </w:p>
        </w:tc>
        <w:tc>
          <w:tcPr>
            <w:tcW w:w="1170" w:type="dxa"/>
            <w:tcBorders>
              <w:top w:val="single" w:sz="6" w:space="0" w:color="000000"/>
              <w:left w:val="single" w:sz="6" w:space="0" w:color="000000"/>
              <w:bottom w:val="nil"/>
              <w:right w:val="nil"/>
            </w:tcBorders>
          </w:tcPr>
          <w:p w14:paraId="6A8E3F98" w14:textId="77777777" w:rsidR="00677308" w:rsidRPr="00D806CB" w:rsidRDefault="00677308" w:rsidP="00D806CB">
            <w:pPr>
              <w:spacing w:before="240" w:after="240"/>
              <w:rPr>
                <w:rFonts w:ascii="Arial" w:hAnsi="Arial" w:cs="Arial"/>
              </w:rPr>
            </w:pPr>
            <w:r w:rsidRPr="00D806CB">
              <w:rPr>
                <w:rFonts w:ascii="Arial" w:hAnsi="Arial" w:cs="Arial"/>
                <w:lang w:val="en-US"/>
              </w:rPr>
              <w:t>paper</w:t>
            </w:r>
          </w:p>
        </w:tc>
        <w:tc>
          <w:tcPr>
            <w:tcW w:w="6030" w:type="dxa"/>
            <w:tcBorders>
              <w:top w:val="single" w:sz="6" w:space="0" w:color="000000"/>
              <w:left w:val="single" w:sz="6" w:space="0" w:color="000000"/>
              <w:bottom w:val="nil"/>
              <w:right w:val="nil"/>
            </w:tcBorders>
          </w:tcPr>
          <w:p w14:paraId="6E2A979D" w14:textId="77777777" w:rsidR="00677308" w:rsidRPr="00D806CB" w:rsidRDefault="00677308" w:rsidP="00D806CB">
            <w:pPr>
              <w:spacing w:before="240" w:after="240"/>
              <w:rPr>
                <w:rFonts w:ascii="Arial" w:hAnsi="Arial" w:cs="Arial"/>
              </w:rPr>
            </w:pPr>
            <w:r w:rsidRPr="00D806CB">
              <w:rPr>
                <w:rFonts w:ascii="Arial" w:hAnsi="Arial" w:cs="Arial"/>
                <w:lang w:val="en-US"/>
              </w:rPr>
              <w:t>460 Witt Road Office, green binder labeled MOE License &amp; Permits</w:t>
            </w:r>
          </w:p>
        </w:tc>
        <w:tc>
          <w:tcPr>
            <w:tcW w:w="1710" w:type="dxa"/>
            <w:vMerge w:val="restart"/>
            <w:tcBorders>
              <w:top w:val="single" w:sz="6" w:space="0" w:color="000000"/>
              <w:left w:val="single" w:sz="6" w:space="0" w:color="000000"/>
              <w:bottom w:val="nil"/>
              <w:right w:val="nil"/>
            </w:tcBorders>
          </w:tcPr>
          <w:p w14:paraId="7307435D" w14:textId="77777777" w:rsidR="00677308" w:rsidRPr="00D806CB" w:rsidRDefault="00677308" w:rsidP="00D806CB">
            <w:pPr>
              <w:spacing w:before="240" w:after="240"/>
              <w:rPr>
                <w:rFonts w:ascii="Arial" w:hAnsi="Arial" w:cs="Arial"/>
                <w:lang w:val="en-US"/>
              </w:rPr>
            </w:pPr>
            <w:r w:rsidRPr="00D806CB">
              <w:rPr>
                <w:rFonts w:ascii="Arial" w:hAnsi="Arial" w:cs="Arial"/>
                <w:lang w:val="en-US"/>
              </w:rPr>
              <w:t>each version</w:t>
            </w:r>
          </w:p>
          <w:p w14:paraId="78B04530" w14:textId="77777777" w:rsidR="00677308" w:rsidRPr="00D806CB" w:rsidRDefault="00677308" w:rsidP="00D806CB">
            <w:pPr>
              <w:spacing w:before="240" w:after="240"/>
              <w:rPr>
                <w:rFonts w:ascii="Arial" w:hAnsi="Arial" w:cs="Arial"/>
              </w:rPr>
            </w:pPr>
            <w:r w:rsidRPr="00D806CB">
              <w:rPr>
                <w:rFonts w:ascii="Arial" w:hAnsi="Arial" w:cs="Arial"/>
                <w:lang w:val="en-US"/>
              </w:rPr>
              <w:t>5 years</w:t>
            </w:r>
          </w:p>
        </w:tc>
        <w:tc>
          <w:tcPr>
            <w:tcW w:w="3240" w:type="dxa"/>
            <w:vMerge w:val="restart"/>
            <w:tcBorders>
              <w:top w:val="single" w:sz="6" w:space="0" w:color="000000"/>
              <w:left w:val="single" w:sz="6" w:space="0" w:color="000000"/>
              <w:bottom w:val="nil"/>
              <w:right w:val="single" w:sz="6" w:space="0" w:color="000000"/>
            </w:tcBorders>
          </w:tcPr>
          <w:p w14:paraId="1D5B2CC3" w14:textId="5303341F" w:rsidR="00677308" w:rsidRPr="00D806CB" w:rsidRDefault="00677308" w:rsidP="00D806CB">
            <w:pPr>
              <w:spacing w:before="240" w:after="240"/>
              <w:rPr>
                <w:rFonts w:ascii="Arial" w:hAnsi="Arial" w:cs="Arial"/>
              </w:rPr>
            </w:pPr>
            <w:r w:rsidRPr="00D806CB">
              <w:rPr>
                <w:rFonts w:ascii="Arial" w:hAnsi="Arial" w:cs="Arial"/>
                <w:lang w:val="en-US"/>
              </w:rPr>
              <w:t xml:space="preserve">PWM, ORO, </w:t>
            </w:r>
            <w:r w:rsidR="00991846">
              <w:rPr>
                <w:rFonts w:ascii="Arial" w:hAnsi="Arial" w:cs="Arial"/>
                <w:lang w:val="en-US"/>
              </w:rPr>
              <w:t>QMS Rep</w:t>
            </w:r>
            <w:r w:rsidRPr="00D806CB">
              <w:rPr>
                <w:rFonts w:ascii="Arial" w:hAnsi="Arial" w:cs="Arial"/>
                <w:lang w:val="en-US"/>
              </w:rPr>
              <w:t>, Auditors, General Public, also on the Municipal web-site</w:t>
            </w:r>
          </w:p>
        </w:tc>
      </w:tr>
      <w:tr w:rsidR="00677308" w:rsidRPr="00D806CB" w14:paraId="5F30C39E" w14:textId="77777777" w:rsidTr="00563449">
        <w:trPr>
          <w:cantSplit/>
        </w:trPr>
        <w:tc>
          <w:tcPr>
            <w:tcW w:w="2520" w:type="dxa"/>
            <w:vMerge/>
            <w:tcBorders>
              <w:top w:val="single" w:sz="6" w:space="0" w:color="000000"/>
              <w:left w:val="single" w:sz="6" w:space="0" w:color="000000"/>
              <w:bottom w:val="nil"/>
              <w:right w:val="nil"/>
            </w:tcBorders>
          </w:tcPr>
          <w:p w14:paraId="66BD0B6F"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nil"/>
              <w:right w:val="nil"/>
            </w:tcBorders>
          </w:tcPr>
          <w:p w14:paraId="7D6C977C" w14:textId="77777777" w:rsidR="00677308" w:rsidRPr="00D806CB" w:rsidRDefault="00677308" w:rsidP="00D806CB">
            <w:pPr>
              <w:spacing w:before="240" w:after="240"/>
              <w:rPr>
                <w:rFonts w:ascii="Arial" w:hAnsi="Arial" w:cs="Arial"/>
              </w:rPr>
            </w:pPr>
            <w:r w:rsidRPr="00D806CB">
              <w:rPr>
                <w:rFonts w:ascii="Arial" w:hAnsi="Arial" w:cs="Arial"/>
                <w:lang w:val="en-US"/>
              </w:rPr>
              <w:t>.pdf</w:t>
            </w:r>
          </w:p>
        </w:tc>
        <w:tc>
          <w:tcPr>
            <w:tcW w:w="6030" w:type="dxa"/>
            <w:tcBorders>
              <w:top w:val="single" w:sz="6" w:space="0" w:color="000000"/>
              <w:left w:val="single" w:sz="6" w:space="0" w:color="000000"/>
              <w:bottom w:val="nil"/>
              <w:right w:val="nil"/>
            </w:tcBorders>
          </w:tcPr>
          <w:p w14:paraId="49FC5B0B" w14:textId="77777777" w:rsidR="00677308" w:rsidRPr="00D806CB" w:rsidRDefault="00677308" w:rsidP="00D806CB">
            <w:pPr>
              <w:spacing w:before="240" w:after="240"/>
              <w:rPr>
                <w:rFonts w:ascii="Arial" w:hAnsi="Arial" w:cs="Arial"/>
              </w:rPr>
            </w:pPr>
            <w:r w:rsidRPr="00D806CB">
              <w:rPr>
                <w:rFonts w:ascii="Arial" w:hAnsi="Arial" w:cs="Arial"/>
                <w:lang w:val="en-US"/>
              </w:rPr>
              <w:t xml:space="preserve">Global A:\L - LEGAL AFFAIRS\L16 - MOE (MNR) </w:t>
            </w:r>
            <w:proofErr w:type="spellStart"/>
            <w:r w:rsidRPr="00D806CB">
              <w:rPr>
                <w:rFonts w:ascii="Arial" w:hAnsi="Arial" w:cs="Arial"/>
                <w:lang w:val="en-US"/>
              </w:rPr>
              <w:t>Licences</w:t>
            </w:r>
            <w:proofErr w:type="spellEnd"/>
            <w:r w:rsidRPr="00D806CB">
              <w:rPr>
                <w:rFonts w:ascii="Arial" w:hAnsi="Arial" w:cs="Arial"/>
                <w:lang w:val="en-US"/>
              </w:rPr>
              <w:t xml:space="preserve"> &amp; </w:t>
            </w:r>
            <w:proofErr w:type="spellStart"/>
            <w:r w:rsidRPr="00D806CB">
              <w:rPr>
                <w:rFonts w:ascii="Arial" w:hAnsi="Arial" w:cs="Arial"/>
                <w:lang w:val="en-US"/>
              </w:rPr>
              <w:t>Pemits</w:t>
            </w:r>
            <w:proofErr w:type="spellEnd"/>
            <w:r w:rsidRPr="00D806CB">
              <w:rPr>
                <w:rFonts w:ascii="Arial" w:hAnsi="Arial" w:cs="Arial"/>
                <w:lang w:val="en-US"/>
              </w:rPr>
              <w:t>\Water</w:t>
            </w:r>
          </w:p>
        </w:tc>
        <w:tc>
          <w:tcPr>
            <w:tcW w:w="1710" w:type="dxa"/>
            <w:vMerge/>
            <w:tcBorders>
              <w:top w:val="single" w:sz="6" w:space="0" w:color="000000"/>
              <w:left w:val="single" w:sz="6" w:space="0" w:color="000000"/>
              <w:bottom w:val="nil"/>
              <w:right w:val="nil"/>
            </w:tcBorders>
          </w:tcPr>
          <w:p w14:paraId="713D9D85" w14:textId="77777777" w:rsidR="00677308" w:rsidRPr="00D806CB" w:rsidRDefault="00677308" w:rsidP="00D806CB">
            <w:pPr>
              <w:spacing w:before="240" w:after="240"/>
              <w:rPr>
                <w:rFonts w:ascii="Arial" w:hAnsi="Arial" w:cs="Arial"/>
              </w:rPr>
            </w:pPr>
          </w:p>
        </w:tc>
        <w:tc>
          <w:tcPr>
            <w:tcW w:w="3240" w:type="dxa"/>
            <w:vMerge/>
            <w:tcBorders>
              <w:top w:val="single" w:sz="6" w:space="0" w:color="000000"/>
              <w:left w:val="single" w:sz="6" w:space="0" w:color="000000"/>
              <w:bottom w:val="nil"/>
              <w:right w:val="single" w:sz="6" w:space="0" w:color="000000"/>
            </w:tcBorders>
          </w:tcPr>
          <w:p w14:paraId="63D0E010" w14:textId="77777777" w:rsidR="00677308" w:rsidRPr="00D806CB" w:rsidRDefault="00677308" w:rsidP="00D806CB">
            <w:pPr>
              <w:spacing w:before="240" w:after="240"/>
              <w:rPr>
                <w:rFonts w:ascii="Arial" w:hAnsi="Arial" w:cs="Arial"/>
              </w:rPr>
            </w:pPr>
          </w:p>
        </w:tc>
      </w:tr>
      <w:tr w:rsidR="00677308" w:rsidRPr="00D806CB" w14:paraId="00B6E191" w14:textId="77777777" w:rsidTr="00563449">
        <w:trPr>
          <w:cantSplit/>
        </w:trPr>
        <w:tc>
          <w:tcPr>
            <w:tcW w:w="2520" w:type="dxa"/>
            <w:vMerge w:val="restart"/>
            <w:tcBorders>
              <w:top w:val="single" w:sz="6" w:space="0" w:color="000000"/>
              <w:left w:val="single" w:sz="6" w:space="0" w:color="000000"/>
              <w:bottom w:val="nil"/>
              <w:right w:val="nil"/>
            </w:tcBorders>
          </w:tcPr>
          <w:p w14:paraId="6CCD5D43" w14:textId="77777777" w:rsidR="00677308" w:rsidRPr="00D806CB" w:rsidRDefault="00677308" w:rsidP="00D806CB">
            <w:pPr>
              <w:spacing w:before="240" w:after="240"/>
              <w:rPr>
                <w:rFonts w:ascii="Arial" w:hAnsi="Arial" w:cs="Arial"/>
              </w:rPr>
            </w:pPr>
            <w:r w:rsidRPr="00D806CB">
              <w:rPr>
                <w:rFonts w:ascii="Arial" w:hAnsi="Arial" w:cs="Arial"/>
                <w:lang w:val="en-US"/>
              </w:rPr>
              <w:t>Form 1- Record of Watermains as a Future Alteration</w:t>
            </w:r>
          </w:p>
        </w:tc>
        <w:tc>
          <w:tcPr>
            <w:tcW w:w="1170" w:type="dxa"/>
            <w:tcBorders>
              <w:top w:val="single" w:sz="6" w:space="0" w:color="000000"/>
              <w:left w:val="single" w:sz="6" w:space="0" w:color="000000"/>
              <w:bottom w:val="nil"/>
              <w:right w:val="nil"/>
            </w:tcBorders>
          </w:tcPr>
          <w:p w14:paraId="1D7FBD84" w14:textId="77777777" w:rsidR="00677308" w:rsidRPr="00D806CB" w:rsidRDefault="00677308" w:rsidP="00D806CB">
            <w:pPr>
              <w:spacing w:before="240" w:after="240"/>
              <w:rPr>
                <w:rFonts w:ascii="Arial" w:hAnsi="Arial" w:cs="Arial"/>
              </w:rPr>
            </w:pPr>
            <w:r w:rsidRPr="00D806CB">
              <w:rPr>
                <w:rFonts w:ascii="Arial" w:hAnsi="Arial" w:cs="Arial"/>
                <w:lang w:val="en-US"/>
              </w:rPr>
              <w:t>paper</w:t>
            </w:r>
          </w:p>
        </w:tc>
        <w:tc>
          <w:tcPr>
            <w:tcW w:w="6030" w:type="dxa"/>
            <w:tcBorders>
              <w:top w:val="single" w:sz="6" w:space="0" w:color="000000"/>
              <w:left w:val="single" w:sz="6" w:space="0" w:color="000000"/>
              <w:bottom w:val="nil"/>
              <w:right w:val="nil"/>
            </w:tcBorders>
          </w:tcPr>
          <w:p w14:paraId="48963344" w14:textId="77777777" w:rsidR="00677308" w:rsidRPr="00D806CB" w:rsidRDefault="00677308" w:rsidP="00D806CB">
            <w:pPr>
              <w:spacing w:before="240" w:after="240"/>
              <w:rPr>
                <w:rFonts w:ascii="Arial" w:hAnsi="Arial" w:cs="Arial"/>
              </w:rPr>
            </w:pPr>
            <w:r w:rsidRPr="00D806CB">
              <w:rPr>
                <w:rFonts w:ascii="Arial" w:hAnsi="Arial" w:cs="Arial"/>
                <w:lang w:val="en-US"/>
              </w:rPr>
              <w:t>460 Witt Road Office, green binder labeled MOE License &amp; Permits</w:t>
            </w:r>
          </w:p>
        </w:tc>
        <w:tc>
          <w:tcPr>
            <w:tcW w:w="1710" w:type="dxa"/>
            <w:vMerge w:val="restart"/>
            <w:tcBorders>
              <w:top w:val="single" w:sz="6" w:space="0" w:color="000000"/>
              <w:left w:val="single" w:sz="6" w:space="0" w:color="000000"/>
              <w:bottom w:val="nil"/>
              <w:right w:val="nil"/>
            </w:tcBorders>
          </w:tcPr>
          <w:p w14:paraId="45398807" w14:textId="77777777" w:rsidR="00677308" w:rsidRPr="00D806CB" w:rsidRDefault="00677308" w:rsidP="00D806CB">
            <w:pPr>
              <w:spacing w:before="240" w:after="240"/>
              <w:rPr>
                <w:rFonts w:ascii="Arial" w:hAnsi="Arial" w:cs="Arial"/>
                <w:lang w:val="en-US"/>
              </w:rPr>
            </w:pPr>
            <w:r w:rsidRPr="00D806CB">
              <w:rPr>
                <w:rFonts w:ascii="Arial" w:hAnsi="Arial" w:cs="Arial"/>
                <w:lang w:val="en-US"/>
              </w:rPr>
              <w:t>each version</w:t>
            </w:r>
          </w:p>
          <w:p w14:paraId="4B244398" w14:textId="77777777" w:rsidR="00677308" w:rsidRPr="00D806CB" w:rsidRDefault="00677308" w:rsidP="00D806CB">
            <w:pPr>
              <w:spacing w:before="240" w:after="240"/>
              <w:rPr>
                <w:rFonts w:ascii="Arial" w:hAnsi="Arial" w:cs="Arial"/>
              </w:rPr>
            </w:pPr>
            <w:r w:rsidRPr="00D806CB">
              <w:rPr>
                <w:rFonts w:ascii="Arial" w:hAnsi="Arial" w:cs="Arial"/>
                <w:lang w:val="en-US"/>
              </w:rPr>
              <w:lastRenderedPageBreak/>
              <w:t>10 years</w:t>
            </w:r>
          </w:p>
        </w:tc>
        <w:tc>
          <w:tcPr>
            <w:tcW w:w="3240" w:type="dxa"/>
            <w:vMerge w:val="restart"/>
            <w:tcBorders>
              <w:top w:val="single" w:sz="6" w:space="0" w:color="000000"/>
              <w:left w:val="single" w:sz="6" w:space="0" w:color="000000"/>
              <w:bottom w:val="nil"/>
              <w:right w:val="single" w:sz="6" w:space="0" w:color="000000"/>
            </w:tcBorders>
          </w:tcPr>
          <w:p w14:paraId="4941E9E5" w14:textId="5799DF56" w:rsidR="00677308" w:rsidRPr="00D806CB" w:rsidRDefault="00677308" w:rsidP="00D806CB">
            <w:pPr>
              <w:spacing w:before="240" w:after="240"/>
              <w:rPr>
                <w:rFonts w:ascii="Arial" w:hAnsi="Arial" w:cs="Arial"/>
              </w:rPr>
            </w:pPr>
            <w:r w:rsidRPr="00D806CB">
              <w:rPr>
                <w:rFonts w:ascii="Arial" w:hAnsi="Arial" w:cs="Arial"/>
                <w:lang w:val="en-US"/>
              </w:rPr>
              <w:lastRenderedPageBreak/>
              <w:t xml:space="preserve">PWM, ORO, </w:t>
            </w:r>
            <w:r w:rsidR="00991846">
              <w:rPr>
                <w:rFonts w:ascii="Arial" w:hAnsi="Arial" w:cs="Arial"/>
                <w:lang w:val="en-US"/>
              </w:rPr>
              <w:t>QMS Rep</w:t>
            </w:r>
            <w:r w:rsidRPr="00D806CB">
              <w:rPr>
                <w:rFonts w:ascii="Arial" w:hAnsi="Arial" w:cs="Arial"/>
                <w:lang w:val="en-US"/>
              </w:rPr>
              <w:t xml:space="preserve">, Auditors          </w:t>
            </w:r>
            <w:r w:rsidRPr="00D806CB">
              <w:rPr>
                <w:rFonts w:ascii="Arial" w:hAnsi="Arial" w:cs="Arial"/>
                <w:lang w:val="en-US"/>
              </w:rPr>
              <w:tab/>
            </w:r>
          </w:p>
        </w:tc>
      </w:tr>
      <w:tr w:rsidR="00677308" w:rsidRPr="00D806CB" w14:paraId="456D6516" w14:textId="77777777" w:rsidTr="00563449">
        <w:trPr>
          <w:cantSplit/>
        </w:trPr>
        <w:tc>
          <w:tcPr>
            <w:tcW w:w="2520" w:type="dxa"/>
            <w:vMerge/>
            <w:tcBorders>
              <w:top w:val="single" w:sz="6" w:space="0" w:color="000000"/>
              <w:left w:val="single" w:sz="6" w:space="0" w:color="000000"/>
              <w:bottom w:val="nil"/>
              <w:right w:val="nil"/>
            </w:tcBorders>
          </w:tcPr>
          <w:p w14:paraId="02F83652"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nil"/>
              <w:right w:val="nil"/>
            </w:tcBorders>
          </w:tcPr>
          <w:p w14:paraId="07489593" w14:textId="77777777" w:rsidR="00677308" w:rsidRPr="00D806CB" w:rsidRDefault="00677308" w:rsidP="00D806CB">
            <w:pPr>
              <w:spacing w:before="240" w:after="240"/>
              <w:rPr>
                <w:rFonts w:ascii="Arial" w:hAnsi="Arial" w:cs="Arial"/>
              </w:rPr>
            </w:pPr>
            <w:r w:rsidRPr="00D806CB">
              <w:rPr>
                <w:rFonts w:ascii="Arial" w:hAnsi="Arial" w:cs="Arial"/>
                <w:lang w:val="en-US"/>
              </w:rPr>
              <w:t>.pdf</w:t>
            </w:r>
          </w:p>
        </w:tc>
        <w:tc>
          <w:tcPr>
            <w:tcW w:w="6030" w:type="dxa"/>
            <w:tcBorders>
              <w:top w:val="single" w:sz="6" w:space="0" w:color="000000"/>
              <w:left w:val="single" w:sz="6" w:space="0" w:color="000000"/>
              <w:bottom w:val="nil"/>
              <w:right w:val="nil"/>
            </w:tcBorders>
          </w:tcPr>
          <w:p w14:paraId="069EE6B5" w14:textId="77777777" w:rsidR="00677308" w:rsidRPr="00D806CB" w:rsidRDefault="00677308" w:rsidP="00D806CB">
            <w:pPr>
              <w:spacing w:before="240" w:after="240"/>
              <w:rPr>
                <w:rFonts w:ascii="Arial" w:hAnsi="Arial" w:cs="Arial"/>
              </w:rPr>
            </w:pPr>
            <w:r w:rsidRPr="00D806CB">
              <w:rPr>
                <w:rFonts w:ascii="Arial" w:hAnsi="Arial" w:cs="Arial"/>
                <w:lang w:val="en-US"/>
              </w:rPr>
              <w:t xml:space="preserve">Global:\L - LEGAL AFFAIRS\L16 - MOE (MNR) </w:t>
            </w:r>
            <w:proofErr w:type="spellStart"/>
            <w:r w:rsidRPr="00D806CB">
              <w:rPr>
                <w:rFonts w:ascii="Arial" w:hAnsi="Arial" w:cs="Arial"/>
                <w:lang w:val="en-US"/>
              </w:rPr>
              <w:t>Licences</w:t>
            </w:r>
            <w:proofErr w:type="spellEnd"/>
            <w:r w:rsidRPr="00D806CB">
              <w:rPr>
                <w:rFonts w:ascii="Arial" w:hAnsi="Arial" w:cs="Arial"/>
                <w:lang w:val="en-US"/>
              </w:rPr>
              <w:t xml:space="preserve"> &amp; </w:t>
            </w:r>
            <w:proofErr w:type="spellStart"/>
            <w:r w:rsidRPr="00D806CB">
              <w:rPr>
                <w:rFonts w:ascii="Arial" w:hAnsi="Arial" w:cs="Arial"/>
                <w:lang w:val="en-US"/>
              </w:rPr>
              <w:t>Pemits</w:t>
            </w:r>
            <w:proofErr w:type="spellEnd"/>
            <w:r w:rsidRPr="00D806CB">
              <w:rPr>
                <w:rFonts w:ascii="Arial" w:hAnsi="Arial" w:cs="Arial"/>
                <w:lang w:val="en-US"/>
              </w:rPr>
              <w:t>\Water</w:t>
            </w:r>
          </w:p>
        </w:tc>
        <w:tc>
          <w:tcPr>
            <w:tcW w:w="1710" w:type="dxa"/>
            <w:vMerge/>
            <w:tcBorders>
              <w:top w:val="single" w:sz="6" w:space="0" w:color="000000"/>
              <w:left w:val="single" w:sz="6" w:space="0" w:color="000000"/>
              <w:bottom w:val="nil"/>
              <w:right w:val="nil"/>
            </w:tcBorders>
          </w:tcPr>
          <w:p w14:paraId="19055EBB" w14:textId="77777777" w:rsidR="00677308" w:rsidRPr="00D806CB" w:rsidRDefault="00677308" w:rsidP="00D806CB">
            <w:pPr>
              <w:spacing w:before="240" w:after="240"/>
              <w:rPr>
                <w:rFonts w:ascii="Arial" w:hAnsi="Arial" w:cs="Arial"/>
              </w:rPr>
            </w:pPr>
          </w:p>
        </w:tc>
        <w:tc>
          <w:tcPr>
            <w:tcW w:w="3240" w:type="dxa"/>
            <w:vMerge/>
            <w:tcBorders>
              <w:top w:val="single" w:sz="6" w:space="0" w:color="000000"/>
              <w:left w:val="single" w:sz="6" w:space="0" w:color="000000"/>
              <w:bottom w:val="nil"/>
              <w:right w:val="single" w:sz="6" w:space="0" w:color="000000"/>
            </w:tcBorders>
          </w:tcPr>
          <w:p w14:paraId="7E0FF66B" w14:textId="77777777" w:rsidR="00677308" w:rsidRPr="00D806CB" w:rsidRDefault="00677308" w:rsidP="00D806CB">
            <w:pPr>
              <w:spacing w:before="240" w:after="240"/>
              <w:rPr>
                <w:rFonts w:ascii="Arial" w:hAnsi="Arial" w:cs="Arial"/>
              </w:rPr>
            </w:pPr>
          </w:p>
        </w:tc>
      </w:tr>
      <w:tr w:rsidR="00677308" w:rsidRPr="00D806CB" w14:paraId="1A0488F0" w14:textId="77777777" w:rsidTr="00563449">
        <w:trPr>
          <w:cantSplit/>
        </w:trPr>
        <w:tc>
          <w:tcPr>
            <w:tcW w:w="2520" w:type="dxa"/>
            <w:vMerge w:val="restart"/>
            <w:tcBorders>
              <w:top w:val="single" w:sz="6" w:space="0" w:color="000000"/>
              <w:left w:val="single" w:sz="6" w:space="0" w:color="000000"/>
              <w:bottom w:val="single" w:sz="6" w:space="0" w:color="000000"/>
              <w:right w:val="nil"/>
            </w:tcBorders>
          </w:tcPr>
          <w:p w14:paraId="10CBE91E" w14:textId="77777777" w:rsidR="00677308" w:rsidRPr="00D806CB" w:rsidRDefault="00677308" w:rsidP="00D806CB">
            <w:pPr>
              <w:spacing w:before="240" w:after="240"/>
              <w:rPr>
                <w:rFonts w:ascii="Arial" w:hAnsi="Arial" w:cs="Arial"/>
              </w:rPr>
            </w:pPr>
            <w:r w:rsidRPr="00D806CB">
              <w:rPr>
                <w:rFonts w:ascii="Arial" w:hAnsi="Arial" w:cs="Arial"/>
                <w:lang w:val="en-US"/>
              </w:rPr>
              <w:t>Form 2 - Record of Minor Modifications or Replacements to the Drinking Water System</w:t>
            </w:r>
          </w:p>
        </w:tc>
        <w:tc>
          <w:tcPr>
            <w:tcW w:w="1170" w:type="dxa"/>
            <w:tcBorders>
              <w:top w:val="single" w:sz="6" w:space="0" w:color="000000"/>
              <w:left w:val="single" w:sz="6" w:space="0" w:color="000000"/>
              <w:bottom w:val="nil"/>
              <w:right w:val="nil"/>
            </w:tcBorders>
          </w:tcPr>
          <w:p w14:paraId="79BADB7E" w14:textId="77777777" w:rsidR="00677308" w:rsidRPr="00D806CB" w:rsidRDefault="00677308" w:rsidP="00D806CB">
            <w:pPr>
              <w:spacing w:before="240" w:after="240"/>
              <w:rPr>
                <w:rFonts w:ascii="Arial" w:hAnsi="Arial" w:cs="Arial"/>
              </w:rPr>
            </w:pPr>
            <w:r w:rsidRPr="00D806CB">
              <w:rPr>
                <w:rFonts w:ascii="Arial" w:hAnsi="Arial" w:cs="Arial"/>
                <w:lang w:val="en-US"/>
              </w:rPr>
              <w:t>paper</w:t>
            </w:r>
          </w:p>
        </w:tc>
        <w:tc>
          <w:tcPr>
            <w:tcW w:w="6030" w:type="dxa"/>
            <w:tcBorders>
              <w:top w:val="single" w:sz="6" w:space="0" w:color="000000"/>
              <w:left w:val="single" w:sz="6" w:space="0" w:color="000000"/>
              <w:bottom w:val="nil"/>
              <w:right w:val="nil"/>
            </w:tcBorders>
          </w:tcPr>
          <w:p w14:paraId="10836870" w14:textId="77777777" w:rsidR="00677308" w:rsidRPr="00D806CB" w:rsidRDefault="00677308" w:rsidP="00D806CB">
            <w:pPr>
              <w:spacing w:before="240" w:after="240"/>
              <w:rPr>
                <w:rFonts w:ascii="Arial" w:hAnsi="Arial" w:cs="Arial"/>
              </w:rPr>
            </w:pPr>
            <w:r w:rsidRPr="00D806CB">
              <w:rPr>
                <w:rFonts w:ascii="Arial" w:hAnsi="Arial" w:cs="Arial"/>
                <w:lang w:val="en-US"/>
              </w:rPr>
              <w:t>460 Witt Road Office, green binder labeled MOE License &amp; Permits</w:t>
            </w:r>
          </w:p>
        </w:tc>
        <w:tc>
          <w:tcPr>
            <w:tcW w:w="1710" w:type="dxa"/>
            <w:vMerge w:val="restart"/>
            <w:tcBorders>
              <w:top w:val="single" w:sz="6" w:space="0" w:color="000000"/>
              <w:left w:val="single" w:sz="6" w:space="0" w:color="000000"/>
              <w:bottom w:val="single" w:sz="6" w:space="0" w:color="000000"/>
              <w:right w:val="nil"/>
            </w:tcBorders>
          </w:tcPr>
          <w:p w14:paraId="1C4A4750" w14:textId="77777777" w:rsidR="00677308" w:rsidRPr="00D806CB" w:rsidRDefault="00677308" w:rsidP="00D806CB">
            <w:pPr>
              <w:spacing w:before="240" w:after="240"/>
              <w:rPr>
                <w:rFonts w:ascii="Arial" w:hAnsi="Arial" w:cs="Arial"/>
                <w:lang w:val="en-US"/>
              </w:rPr>
            </w:pPr>
            <w:r w:rsidRPr="00D806CB">
              <w:rPr>
                <w:rFonts w:ascii="Arial" w:hAnsi="Arial" w:cs="Arial"/>
                <w:lang w:val="en-US"/>
              </w:rPr>
              <w:t>each version</w:t>
            </w:r>
          </w:p>
          <w:p w14:paraId="689E8B7F" w14:textId="77777777" w:rsidR="00677308" w:rsidRPr="00D806CB" w:rsidRDefault="00677308" w:rsidP="00D806CB">
            <w:pPr>
              <w:spacing w:before="240" w:after="240"/>
              <w:rPr>
                <w:rFonts w:ascii="Arial" w:hAnsi="Arial" w:cs="Arial"/>
              </w:rPr>
            </w:pPr>
            <w:r w:rsidRPr="00D806CB">
              <w:rPr>
                <w:rFonts w:ascii="Arial" w:hAnsi="Arial" w:cs="Arial"/>
                <w:lang w:val="en-US"/>
              </w:rPr>
              <w:t>10 years</w:t>
            </w:r>
          </w:p>
        </w:tc>
        <w:tc>
          <w:tcPr>
            <w:tcW w:w="3240" w:type="dxa"/>
            <w:vMerge w:val="restart"/>
            <w:tcBorders>
              <w:top w:val="single" w:sz="6" w:space="0" w:color="000000"/>
              <w:left w:val="single" w:sz="6" w:space="0" w:color="000000"/>
              <w:bottom w:val="single" w:sz="6" w:space="0" w:color="000000"/>
              <w:right w:val="single" w:sz="6" w:space="0" w:color="000000"/>
            </w:tcBorders>
          </w:tcPr>
          <w:p w14:paraId="255A7343" w14:textId="13E25F80" w:rsidR="00677308" w:rsidRPr="00D806CB" w:rsidRDefault="00677308" w:rsidP="00D806CB">
            <w:pPr>
              <w:spacing w:before="240" w:after="240"/>
              <w:rPr>
                <w:rFonts w:ascii="Arial" w:hAnsi="Arial" w:cs="Arial"/>
              </w:rPr>
            </w:pPr>
            <w:r w:rsidRPr="00D806CB">
              <w:rPr>
                <w:rFonts w:ascii="Arial" w:hAnsi="Arial" w:cs="Arial"/>
                <w:lang w:val="en-US"/>
              </w:rPr>
              <w:t xml:space="preserve">PWM, ORO, </w:t>
            </w:r>
            <w:r w:rsidR="00991846">
              <w:rPr>
                <w:rFonts w:ascii="Arial" w:hAnsi="Arial" w:cs="Arial"/>
                <w:lang w:val="en-US"/>
              </w:rPr>
              <w:t>QMS Rep</w:t>
            </w:r>
            <w:r w:rsidRPr="00D806CB">
              <w:rPr>
                <w:rFonts w:ascii="Arial" w:hAnsi="Arial" w:cs="Arial"/>
                <w:lang w:val="en-US"/>
              </w:rPr>
              <w:t xml:space="preserve">, Auditors          </w:t>
            </w:r>
            <w:r w:rsidRPr="00D806CB">
              <w:rPr>
                <w:rFonts w:ascii="Arial" w:hAnsi="Arial" w:cs="Arial"/>
                <w:lang w:val="en-US"/>
              </w:rPr>
              <w:tab/>
            </w:r>
          </w:p>
        </w:tc>
      </w:tr>
      <w:tr w:rsidR="00677308" w:rsidRPr="00D806CB" w14:paraId="4E7E830A" w14:textId="77777777" w:rsidTr="00563449">
        <w:trPr>
          <w:cantSplit/>
        </w:trPr>
        <w:tc>
          <w:tcPr>
            <w:tcW w:w="2520" w:type="dxa"/>
            <w:vMerge/>
            <w:tcBorders>
              <w:top w:val="single" w:sz="6" w:space="0" w:color="000000"/>
              <w:left w:val="single" w:sz="6" w:space="0" w:color="000000"/>
              <w:bottom w:val="single" w:sz="6" w:space="0" w:color="000000"/>
              <w:right w:val="nil"/>
            </w:tcBorders>
          </w:tcPr>
          <w:p w14:paraId="3B06307C" w14:textId="77777777" w:rsidR="00677308" w:rsidRPr="00D806CB" w:rsidRDefault="00677308" w:rsidP="00D806CB">
            <w:pPr>
              <w:spacing w:before="240" w:after="240"/>
              <w:rPr>
                <w:rFonts w:ascii="Arial" w:hAnsi="Arial" w:cs="Arial"/>
              </w:rPr>
            </w:pPr>
          </w:p>
        </w:tc>
        <w:tc>
          <w:tcPr>
            <w:tcW w:w="1170" w:type="dxa"/>
            <w:tcBorders>
              <w:top w:val="single" w:sz="6" w:space="0" w:color="000000"/>
              <w:left w:val="single" w:sz="6" w:space="0" w:color="000000"/>
              <w:bottom w:val="single" w:sz="6" w:space="0" w:color="000000"/>
              <w:right w:val="nil"/>
            </w:tcBorders>
          </w:tcPr>
          <w:p w14:paraId="777EE1F4" w14:textId="77777777" w:rsidR="00677308" w:rsidRPr="00D806CB" w:rsidRDefault="00677308" w:rsidP="00D806CB">
            <w:pPr>
              <w:spacing w:before="240" w:after="240"/>
              <w:rPr>
                <w:rFonts w:ascii="Arial" w:hAnsi="Arial" w:cs="Arial"/>
              </w:rPr>
            </w:pPr>
            <w:r w:rsidRPr="00D806CB">
              <w:rPr>
                <w:rFonts w:ascii="Arial" w:hAnsi="Arial" w:cs="Arial"/>
                <w:lang w:val="en-US"/>
              </w:rPr>
              <w:t>.pdf</w:t>
            </w:r>
          </w:p>
        </w:tc>
        <w:tc>
          <w:tcPr>
            <w:tcW w:w="6030" w:type="dxa"/>
            <w:tcBorders>
              <w:top w:val="single" w:sz="6" w:space="0" w:color="000000"/>
              <w:left w:val="single" w:sz="6" w:space="0" w:color="000000"/>
              <w:bottom w:val="single" w:sz="6" w:space="0" w:color="000000"/>
              <w:right w:val="nil"/>
            </w:tcBorders>
          </w:tcPr>
          <w:p w14:paraId="59AF56D5" w14:textId="77777777" w:rsidR="00677308" w:rsidRPr="00D806CB" w:rsidRDefault="00677308" w:rsidP="00D806CB">
            <w:pPr>
              <w:spacing w:before="240" w:after="240"/>
              <w:rPr>
                <w:rFonts w:ascii="Arial" w:hAnsi="Arial" w:cs="Arial"/>
              </w:rPr>
            </w:pPr>
            <w:r w:rsidRPr="00D806CB">
              <w:rPr>
                <w:rFonts w:ascii="Arial" w:hAnsi="Arial" w:cs="Arial"/>
                <w:lang w:val="en-US"/>
              </w:rPr>
              <w:t xml:space="preserve">Global:\L - LEGAL AFFAIRS\L16 - MOE (MNR) </w:t>
            </w:r>
            <w:proofErr w:type="spellStart"/>
            <w:r w:rsidRPr="00D806CB">
              <w:rPr>
                <w:rFonts w:ascii="Arial" w:hAnsi="Arial" w:cs="Arial"/>
                <w:lang w:val="en-US"/>
              </w:rPr>
              <w:t>Licences</w:t>
            </w:r>
            <w:proofErr w:type="spellEnd"/>
            <w:r w:rsidRPr="00D806CB">
              <w:rPr>
                <w:rFonts w:ascii="Arial" w:hAnsi="Arial" w:cs="Arial"/>
                <w:lang w:val="en-US"/>
              </w:rPr>
              <w:t xml:space="preserve"> &amp; </w:t>
            </w:r>
            <w:proofErr w:type="spellStart"/>
            <w:r w:rsidRPr="00D806CB">
              <w:rPr>
                <w:rFonts w:ascii="Arial" w:hAnsi="Arial" w:cs="Arial"/>
                <w:lang w:val="en-US"/>
              </w:rPr>
              <w:t>Pemits</w:t>
            </w:r>
            <w:proofErr w:type="spellEnd"/>
            <w:r w:rsidRPr="00D806CB">
              <w:rPr>
                <w:rFonts w:ascii="Arial" w:hAnsi="Arial" w:cs="Arial"/>
                <w:lang w:val="en-US"/>
              </w:rPr>
              <w:t>\Water</w:t>
            </w:r>
          </w:p>
        </w:tc>
        <w:tc>
          <w:tcPr>
            <w:tcW w:w="1710" w:type="dxa"/>
            <w:vMerge/>
            <w:tcBorders>
              <w:top w:val="single" w:sz="6" w:space="0" w:color="000000"/>
              <w:left w:val="single" w:sz="6" w:space="0" w:color="000000"/>
              <w:bottom w:val="single" w:sz="6" w:space="0" w:color="000000"/>
              <w:right w:val="nil"/>
            </w:tcBorders>
          </w:tcPr>
          <w:p w14:paraId="36A319B3" w14:textId="77777777" w:rsidR="00677308" w:rsidRPr="00D806CB" w:rsidRDefault="00677308" w:rsidP="00D806CB">
            <w:pPr>
              <w:spacing w:before="240" w:after="240"/>
              <w:rPr>
                <w:rFonts w:ascii="Arial" w:hAnsi="Arial" w:cs="Arial"/>
              </w:rPr>
            </w:pPr>
          </w:p>
        </w:tc>
        <w:tc>
          <w:tcPr>
            <w:tcW w:w="3240" w:type="dxa"/>
            <w:vMerge/>
            <w:tcBorders>
              <w:top w:val="single" w:sz="6" w:space="0" w:color="000000"/>
              <w:left w:val="single" w:sz="6" w:space="0" w:color="000000"/>
              <w:bottom w:val="single" w:sz="6" w:space="0" w:color="000000"/>
              <w:right w:val="single" w:sz="6" w:space="0" w:color="000000"/>
            </w:tcBorders>
          </w:tcPr>
          <w:p w14:paraId="2A1DA638" w14:textId="77777777" w:rsidR="00677308" w:rsidRPr="00D806CB" w:rsidRDefault="00677308" w:rsidP="00D806CB">
            <w:pPr>
              <w:spacing w:before="240" w:after="240"/>
              <w:rPr>
                <w:rFonts w:ascii="Arial" w:hAnsi="Arial" w:cs="Arial"/>
              </w:rPr>
            </w:pPr>
          </w:p>
        </w:tc>
      </w:tr>
    </w:tbl>
    <w:p w14:paraId="66760886" w14:textId="77777777" w:rsidR="00677308" w:rsidRPr="00D806CB" w:rsidRDefault="00677308" w:rsidP="00D806CB">
      <w:pPr>
        <w:spacing w:before="240" w:after="240"/>
        <w:rPr>
          <w:rFonts w:ascii="Arial" w:hAnsi="Arial" w:cs="Arial"/>
        </w:rPr>
        <w:sectPr w:rsidR="00677308" w:rsidRPr="00D806CB" w:rsidSect="00902D34">
          <w:footerReference w:type="default" r:id="rId14"/>
          <w:pgSz w:w="15840" w:h="12240" w:orient="landscape"/>
          <w:pgMar w:top="900" w:right="1440" w:bottom="1440" w:left="1350" w:header="540" w:footer="151" w:gutter="0"/>
          <w:cols w:space="720"/>
          <w:docGrid w:linePitch="299"/>
        </w:sectPr>
      </w:pPr>
    </w:p>
    <w:p w14:paraId="68B47E9F" w14:textId="366411D7" w:rsidR="005F6E0B" w:rsidRPr="005F6E0B" w:rsidRDefault="005F6E0B" w:rsidP="005F6E0B">
      <w:pPr>
        <w:pStyle w:val="Heading2"/>
        <w:rPr>
          <w:rFonts w:ascii="Arial" w:hAnsi="Arial" w:cs="Arial"/>
          <w:color w:val="auto"/>
          <w:sz w:val="28"/>
          <w:szCs w:val="28"/>
          <w:lang w:val="en-US"/>
        </w:rPr>
      </w:pPr>
      <w:bookmarkStart w:id="17" w:name="_Toc178166528"/>
      <w:r w:rsidRPr="005F6E0B">
        <w:rPr>
          <w:rFonts w:ascii="Arial" w:hAnsi="Arial" w:cs="Arial"/>
          <w:color w:val="auto"/>
          <w:sz w:val="28"/>
          <w:szCs w:val="28"/>
          <w:lang w:val="en-US"/>
        </w:rPr>
        <w:lastRenderedPageBreak/>
        <w:t>Notes</w:t>
      </w:r>
      <w:bookmarkEnd w:id="17"/>
    </w:p>
    <w:p w14:paraId="7CC5070C" w14:textId="2ABA1411" w:rsidR="00677308" w:rsidRDefault="005F6E0B" w:rsidP="005F6E0B">
      <w:pPr>
        <w:pStyle w:val="ListParagraph"/>
        <w:numPr>
          <w:ilvl w:val="0"/>
          <w:numId w:val="3"/>
        </w:numPr>
        <w:spacing w:before="240" w:after="240"/>
        <w:rPr>
          <w:rFonts w:ascii="Arial" w:hAnsi="Arial" w:cs="Arial"/>
          <w:lang w:val="en-US"/>
        </w:rPr>
      </w:pPr>
      <w:r w:rsidRPr="005F6E0B">
        <w:rPr>
          <w:rFonts w:ascii="Arial" w:hAnsi="Arial" w:cs="Arial"/>
          <w:lang w:val="en-US"/>
        </w:rPr>
        <w:t>Computer files</w:t>
      </w:r>
      <w:r w:rsidR="00677308" w:rsidRPr="005F6E0B">
        <w:rPr>
          <w:rFonts w:ascii="Arial" w:hAnsi="Arial" w:cs="Arial"/>
          <w:lang w:val="en-US"/>
        </w:rPr>
        <w:t xml:space="preserve"> kept as indicated above on the main server - </w:t>
      </w:r>
      <w:r w:rsidR="00BE20C3">
        <w:rPr>
          <w:rFonts w:ascii="Arial" w:hAnsi="Arial" w:cs="Arial"/>
          <w:lang w:val="en-US"/>
        </w:rPr>
        <w:t>remote</w:t>
      </w:r>
      <w:r w:rsidR="00677308" w:rsidRPr="005F6E0B">
        <w:rPr>
          <w:rFonts w:ascii="Arial" w:hAnsi="Arial" w:cs="Arial"/>
          <w:lang w:val="en-US"/>
        </w:rPr>
        <w:t xml:space="preserve"> backup</w:t>
      </w:r>
      <w:r>
        <w:rPr>
          <w:rFonts w:ascii="Arial" w:hAnsi="Arial" w:cs="Arial"/>
          <w:lang w:val="en-US"/>
        </w:rPr>
        <w:t>.</w:t>
      </w:r>
      <w:r w:rsidR="00677308" w:rsidRPr="005F6E0B">
        <w:rPr>
          <w:rFonts w:ascii="Arial" w:hAnsi="Arial" w:cs="Arial"/>
          <w:lang w:val="en-US"/>
        </w:rPr>
        <w:t xml:space="preserve"> </w:t>
      </w:r>
    </w:p>
    <w:p w14:paraId="6CE6EAAF" w14:textId="77777777" w:rsidR="005F6E0B" w:rsidRPr="005F6E0B" w:rsidRDefault="005F6E0B" w:rsidP="005F6E0B">
      <w:pPr>
        <w:pStyle w:val="ListParagraph"/>
        <w:spacing w:before="240" w:after="240"/>
        <w:rPr>
          <w:rFonts w:ascii="Arial" w:hAnsi="Arial" w:cs="Arial"/>
          <w:lang w:val="en-US"/>
        </w:rPr>
      </w:pPr>
    </w:p>
    <w:p w14:paraId="2DAC5DEF" w14:textId="3A34D17A" w:rsidR="00677308" w:rsidRDefault="00677308" w:rsidP="005F6E0B">
      <w:pPr>
        <w:pStyle w:val="ListParagraph"/>
        <w:numPr>
          <w:ilvl w:val="0"/>
          <w:numId w:val="3"/>
        </w:numPr>
        <w:spacing w:before="240" w:after="240"/>
        <w:rPr>
          <w:rFonts w:ascii="Arial" w:hAnsi="Arial" w:cs="Arial"/>
          <w:lang w:val="en-US"/>
        </w:rPr>
      </w:pPr>
      <w:r w:rsidRPr="005F6E0B">
        <w:rPr>
          <w:rFonts w:ascii="Arial" w:hAnsi="Arial" w:cs="Arial"/>
          <w:lang w:val="en-US"/>
        </w:rPr>
        <w:t xml:space="preserve">PWM = Public Works Manager, ORO = Operator of Overall Responsibility, </w:t>
      </w:r>
      <w:r w:rsidR="00991846">
        <w:rPr>
          <w:rFonts w:ascii="Arial" w:hAnsi="Arial" w:cs="Arial"/>
          <w:lang w:val="en-US"/>
        </w:rPr>
        <w:t>QMS Rep</w:t>
      </w:r>
      <w:r w:rsidRPr="005F6E0B">
        <w:rPr>
          <w:rFonts w:ascii="Arial" w:hAnsi="Arial" w:cs="Arial"/>
          <w:lang w:val="en-US"/>
        </w:rPr>
        <w:t xml:space="preserve"> = </w:t>
      </w:r>
      <w:proofErr w:type="spellStart"/>
      <w:r w:rsidR="00991846">
        <w:rPr>
          <w:rFonts w:ascii="Arial" w:hAnsi="Arial" w:cs="Arial"/>
          <w:lang w:val="en-US"/>
        </w:rPr>
        <w:t>Drinkning</w:t>
      </w:r>
      <w:proofErr w:type="spellEnd"/>
      <w:r w:rsidR="00991846">
        <w:rPr>
          <w:rFonts w:ascii="Arial" w:hAnsi="Arial" w:cs="Arial"/>
          <w:lang w:val="en-US"/>
        </w:rPr>
        <w:t xml:space="preserve"> Water Quality Representative</w:t>
      </w:r>
      <w:r w:rsidR="005F6E0B">
        <w:rPr>
          <w:rFonts w:ascii="Arial" w:hAnsi="Arial" w:cs="Arial"/>
          <w:lang w:val="en-US"/>
        </w:rPr>
        <w:t>.</w:t>
      </w:r>
    </w:p>
    <w:p w14:paraId="1D93E9E7" w14:textId="77777777" w:rsidR="005F6E0B" w:rsidRPr="005F6E0B" w:rsidRDefault="005F6E0B" w:rsidP="005F6E0B">
      <w:pPr>
        <w:pStyle w:val="ListParagraph"/>
        <w:spacing w:before="240" w:after="240"/>
        <w:rPr>
          <w:rFonts w:ascii="Arial" w:hAnsi="Arial" w:cs="Arial"/>
          <w:lang w:val="en-US"/>
        </w:rPr>
      </w:pPr>
    </w:p>
    <w:p w14:paraId="489C55FE" w14:textId="15F87701" w:rsidR="00677308" w:rsidRDefault="00677308" w:rsidP="005F6E0B">
      <w:pPr>
        <w:pStyle w:val="ListParagraph"/>
        <w:numPr>
          <w:ilvl w:val="0"/>
          <w:numId w:val="3"/>
        </w:numPr>
        <w:spacing w:before="240" w:after="240"/>
        <w:rPr>
          <w:rFonts w:ascii="Arial" w:hAnsi="Arial" w:cs="Arial"/>
          <w:lang w:val="en-US"/>
        </w:rPr>
      </w:pPr>
      <w:r w:rsidRPr="005F6E0B">
        <w:rPr>
          <w:rFonts w:ascii="Arial" w:hAnsi="Arial" w:cs="Arial"/>
          <w:lang w:val="en-US"/>
        </w:rPr>
        <w:t>All master documents are edited and stored by the QMS Representative approved by Public Works Manager</w:t>
      </w:r>
      <w:r w:rsidR="005F6E0B">
        <w:rPr>
          <w:rFonts w:ascii="Arial" w:hAnsi="Arial" w:cs="Arial"/>
          <w:lang w:val="en-US"/>
        </w:rPr>
        <w:t>.</w:t>
      </w:r>
    </w:p>
    <w:p w14:paraId="26450403" w14:textId="77777777" w:rsidR="005F6E0B" w:rsidRPr="005F6E0B" w:rsidRDefault="005F6E0B" w:rsidP="005F6E0B">
      <w:pPr>
        <w:pStyle w:val="ListParagraph"/>
        <w:spacing w:before="240" w:after="240"/>
        <w:rPr>
          <w:rFonts w:ascii="Arial" w:hAnsi="Arial" w:cs="Arial"/>
          <w:lang w:val="en-US"/>
        </w:rPr>
      </w:pPr>
    </w:p>
    <w:p w14:paraId="309BC5A5" w14:textId="27BFC76C" w:rsidR="00677308" w:rsidRDefault="00677308" w:rsidP="005F6E0B">
      <w:pPr>
        <w:pStyle w:val="ListParagraph"/>
        <w:numPr>
          <w:ilvl w:val="0"/>
          <w:numId w:val="3"/>
        </w:numPr>
        <w:spacing w:before="240" w:after="240"/>
        <w:rPr>
          <w:rFonts w:ascii="Arial" w:hAnsi="Arial" w:cs="Arial"/>
          <w:lang w:val="en-US"/>
        </w:rPr>
      </w:pPr>
      <w:r w:rsidRPr="005F6E0B">
        <w:rPr>
          <w:rFonts w:ascii="Arial" w:hAnsi="Arial" w:cs="Arial"/>
          <w:lang w:val="en-US"/>
        </w:rPr>
        <w:t>Disposal is by recycling, documents are not sensitive, considering they were available on the internet.</w:t>
      </w:r>
    </w:p>
    <w:p w14:paraId="03523FD9" w14:textId="77777777" w:rsidR="005F6E0B" w:rsidRPr="005F6E0B" w:rsidRDefault="005F6E0B" w:rsidP="005F6E0B">
      <w:pPr>
        <w:pStyle w:val="ListParagraph"/>
        <w:spacing w:before="240" w:after="240"/>
        <w:rPr>
          <w:rFonts w:ascii="Arial" w:hAnsi="Arial" w:cs="Arial"/>
          <w:lang w:val="en-US"/>
        </w:rPr>
      </w:pPr>
    </w:p>
    <w:p w14:paraId="62FA12A5" w14:textId="3B5CFF46" w:rsidR="00677308" w:rsidRDefault="00677308" w:rsidP="005F6E0B">
      <w:pPr>
        <w:pStyle w:val="ListParagraph"/>
        <w:numPr>
          <w:ilvl w:val="0"/>
          <w:numId w:val="3"/>
        </w:numPr>
        <w:spacing w:before="240" w:after="240"/>
        <w:rPr>
          <w:rFonts w:ascii="Arial" w:hAnsi="Arial" w:cs="Arial"/>
          <w:lang w:val="en-US"/>
        </w:rPr>
      </w:pPr>
      <w:r w:rsidRPr="005F6E0B">
        <w:rPr>
          <w:rFonts w:ascii="Arial" w:hAnsi="Arial" w:cs="Arial"/>
          <w:lang w:val="en-US"/>
        </w:rPr>
        <w:t xml:space="preserve">Auditor </w:t>
      </w:r>
      <w:r w:rsidR="005F6E0B" w:rsidRPr="005F6E0B">
        <w:rPr>
          <w:rFonts w:ascii="Arial" w:hAnsi="Arial" w:cs="Arial"/>
          <w:lang w:val="en-US"/>
        </w:rPr>
        <w:t>includes</w:t>
      </w:r>
      <w:r w:rsidRPr="005F6E0B">
        <w:rPr>
          <w:rFonts w:ascii="Arial" w:hAnsi="Arial" w:cs="Arial"/>
          <w:lang w:val="en-US"/>
        </w:rPr>
        <w:t xml:space="preserve"> internal audits, certification authority auditor, and </w:t>
      </w:r>
      <w:r w:rsidR="00BE20C3">
        <w:rPr>
          <w:rFonts w:ascii="Arial" w:hAnsi="Arial" w:cs="Arial"/>
          <w:lang w:val="en-US"/>
        </w:rPr>
        <w:t>MECP</w:t>
      </w:r>
      <w:r w:rsidRPr="005F6E0B">
        <w:rPr>
          <w:rFonts w:ascii="Arial" w:hAnsi="Arial" w:cs="Arial"/>
          <w:lang w:val="en-US"/>
        </w:rPr>
        <w:t xml:space="preserve"> Inspectors</w:t>
      </w:r>
      <w:r w:rsidR="005F6E0B">
        <w:rPr>
          <w:rFonts w:ascii="Arial" w:hAnsi="Arial" w:cs="Arial"/>
          <w:lang w:val="en-US"/>
        </w:rPr>
        <w:t>.</w:t>
      </w:r>
    </w:p>
    <w:p w14:paraId="7570CB47" w14:textId="77777777" w:rsidR="005F6E0B" w:rsidRPr="005F6E0B" w:rsidRDefault="005F6E0B" w:rsidP="005F6E0B">
      <w:pPr>
        <w:pStyle w:val="ListParagraph"/>
        <w:spacing w:before="240" w:after="240"/>
        <w:rPr>
          <w:rFonts w:ascii="Arial" w:hAnsi="Arial" w:cs="Arial"/>
          <w:lang w:val="en-US"/>
        </w:rPr>
      </w:pPr>
    </w:p>
    <w:p w14:paraId="2EAA3DA0" w14:textId="7F5EE732" w:rsidR="00677308" w:rsidRPr="005F6E0B" w:rsidRDefault="00677308" w:rsidP="005F6E0B">
      <w:pPr>
        <w:pStyle w:val="ListParagraph"/>
        <w:numPr>
          <w:ilvl w:val="0"/>
          <w:numId w:val="3"/>
        </w:numPr>
        <w:spacing w:before="240" w:after="240"/>
        <w:rPr>
          <w:rFonts w:ascii="Arial" w:hAnsi="Arial" w:cs="Arial"/>
          <w:lang w:val="en-US"/>
        </w:rPr>
      </w:pPr>
      <w:r w:rsidRPr="005F6E0B">
        <w:rPr>
          <w:rFonts w:ascii="Arial" w:hAnsi="Arial" w:cs="Arial"/>
          <w:lang w:val="en-US"/>
        </w:rPr>
        <w:t>please note, it is not improper to keep records longer than required, it is improper to destroy records before the minimum retention date.</w:t>
      </w:r>
    </w:p>
    <w:p w14:paraId="7EFCF01F" w14:textId="77777777" w:rsidR="005F6E0B" w:rsidRDefault="005F6E0B">
      <w:pPr>
        <w:rPr>
          <w:rFonts w:ascii="Arial" w:hAnsi="Arial" w:cs="Arial"/>
        </w:rPr>
      </w:pPr>
      <w:r>
        <w:rPr>
          <w:rFonts w:ascii="Arial" w:hAnsi="Arial" w:cs="Arial"/>
        </w:rPr>
        <w:br w:type="page"/>
      </w:r>
    </w:p>
    <w:p w14:paraId="4ED6415B" w14:textId="77777777" w:rsidR="00617EF5" w:rsidRPr="005F6E0B" w:rsidRDefault="00617EF5" w:rsidP="005F6E0B">
      <w:pPr>
        <w:pStyle w:val="Heading2"/>
        <w:rPr>
          <w:rFonts w:ascii="Arial" w:hAnsi="Arial" w:cs="Arial"/>
          <w:color w:val="auto"/>
          <w:sz w:val="28"/>
          <w:szCs w:val="28"/>
          <w:lang w:val="en-US"/>
        </w:rPr>
      </w:pPr>
      <w:bookmarkStart w:id="18" w:name="_Toc178166529"/>
      <w:r w:rsidRPr="005F6E0B">
        <w:rPr>
          <w:rFonts w:ascii="Arial" w:hAnsi="Arial" w:cs="Arial"/>
          <w:color w:val="auto"/>
          <w:sz w:val="28"/>
          <w:szCs w:val="28"/>
          <w:lang w:val="en-US"/>
        </w:rPr>
        <w:lastRenderedPageBreak/>
        <w:t>Tracking Changes</w:t>
      </w:r>
      <w:bookmarkEnd w:id="18"/>
    </w:p>
    <w:p w14:paraId="0C962703" w14:textId="220A49A3" w:rsidR="00617EF5" w:rsidRPr="00D806CB" w:rsidRDefault="00617EF5" w:rsidP="00F247B1">
      <w:pPr>
        <w:tabs>
          <w:tab w:val="left" w:pos="1980"/>
        </w:tabs>
        <w:spacing w:before="240" w:after="240"/>
        <w:ind w:left="2160" w:hanging="2160"/>
        <w:rPr>
          <w:rFonts w:ascii="Arial" w:hAnsi="Arial" w:cs="Arial"/>
          <w:lang w:val="en-US"/>
        </w:rPr>
      </w:pPr>
      <w:r w:rsidRPr="00D806CB">
        <w:rPr>
          <w:rFonts w:ascii="Arial" w:hAnsi="Arial" w:cs="Arial"/>
          <w:lang w:val="en-US"/>
        </w:rPr>
        <w:t>Version 2009.1</w:t>
      </w:r>
      <w:r w:rsidR="005F6E0B">
        <w:rPr>
          <w:rFonts w:ascii="Arial" w:hAnsi="Arial" w:cs="Arial"/>
          <w:lang w:val="en-US"/>
        </w:rPr>
        <w:tab/>
      </w:r>
      <w:r w:rsidR="00F247B1">
        <w:rPr>
          <w:rFonts w:ascii="Arial" w:hAnsi="Arial" w:cs="Arial"/>
          <w:lang w:val="en-US"/>
        </w:rPr>
        <w:tab/>
      </w:r>
      <w:r w:rsidR="005F6E0B">
        <w:rPr>
          <w:rFonts w:ascii="Arial" w:hAnsi="Arial" w:cs="Arial"/>
          <w:lang w:val="en-US"/>
        </w:rPr>
        <w:t>A</w:t>
      </w:r>
      <w:r w:rsidRPr="00D806CB">
        <w:rPr>
          <w:rFonts w:ascii="Arial" w:hAnsi="Arial" w:cs="Arial"/>
          <w:lang w:val="en-US"/>
        </w:rPr>
        <w:t>mended in March 2011; after receiving the Draft of the Drinking Water License and the Draft of the Drinking Water Permit, it became apparent that the QMS needed amending to include new documents and records specified in the proposed documents.</w:t>
      </w:r>
    </w:p>
    <w:p w14:paraId="77636797" w14:textId="153C9E31" w:rsidR="00617EF5" w:rsidRPr="00D806CB" w:rsidRDefault="00617EF5" w:rsidP="00F247B1">
      <w:pPr>
        <w:spacing w:before="240" w:after="240"/>
        <w:ind w:left="2160" w:hanging="2160"/>
        <w:rPr>
          <w:rFonts w:ascii="Arial" w:hAnsi="Arial" w:cs="Arial"/>
          <w:lang w:val="en-US"/>
        </w:rPr>
      </w:pPr>
      <w:r w:rsidRPr="00D806CB">
        <w:rPr>
          <w:rFonts w:ascii="Arial" w:hAnsi="Arial" w:cs="Arial"/>
          <w:lang w:val="en-US"/>
        </w:rPr>
        <w:t xml:space="preserve">Version2013.1 </w:t>
      </w:r>
      <w:r w:rsidR="005F6E0B">
        <w:rPr>
          <w:rFonts w:ascii="Arial" w:hAnsi="Arial" w:cs="Arial"/>
          <w:lang w:val="en-US"/>
        </w:rPr>
        <w:tab/>
        <w:t>A</w:t>
      </w:r>
      <w:r w:rsidRPr="00D806CB">
        <w:rPr>
          <w:rFonts w:ascii="Arial" w:hAnsi="Arial" w:cs="Arial"/>
          <w:lang w:val="en-US"/>
        </w:rPr>
        <w:t>mended January 2013; CAR J0306844-</w:t>
      </w:r>
      <w:r w:rsidR="00F247B1" w:rsidRPr="00D806CB">
        <w:rPr>
          <w:rFonts w:ascii="Arial" w:hAnsi="Arial" w:cs="Arial"/>
          <w:lang w:val="en-US"/>
        </w:rPr>
        <w:t>4;</w:t>
      </w:r>
      <w:r w:rsidRPr="00D806CB">
        <w:rPr>
          <w:rFonts w:ascii="Arial" w:hAnsi="Arial" w:cs="Arial"/>
          <w:lang w:val="en-US"/>
        </w:rPr>
        <w:t xml:space="preserve"> found that the maps were not listed (W1&amp;W2 system maps and the detailed section maps), edited name of 3 ring binder log to Yearly Log Binder - as suggested by OFI</w:t>
      </w:r>
      <w:r w:rsidR="00F247B1">
        <w:rPr>
          <w:rFonts w:ascii="Arial" w:hAnsi="Arial" w:cs="Arial"/>
          <w:lang w:val="en-US"/>
        </w:rPr>
        <w:t>.</w:t>
      </w:r>
    </w:p>
    <w:p w14:paraId="3B8A1354" w14:textId="30389E71" w:rsidR="00617EF5" w:rsidRPr="00D806CB" w:rsidRDefault="00617EF5" w:rsidP="00F247B1">
      <w:pPr>
        <w:spacing w:before="240" w:after="240"/>
        <w:ind w:left="2160" w:hanging="2160"/>
        <w:rPr>
          <w:rFonts w:ascii="Arial" w:hAnsi="Arial" w:cs="Arial"/>
          <w:lang w:val="en-US"/>
        </w:rPr>
      </w:pPr>
      <w:r w:rsidRPr="00D806CB">
        <w:rPr>
          <w:rFonts w:ascii="Arial" w:hAnsi="Arial" w:cs="Arial"/>
          <w:lang w:val="en-US"/>
        </w:rPr>
        <w:t>2013</w:t>
      </w:r>
      <w:r w:rsidR="00F247B1">
        <w:rPr>
          <w:rFonts w:ascii="Arial" w:hAnsi="Arial" w:cs="Arial"/>
          <w:lang w:val="en-US"/>
        </w:rPr>
        <w:tab/>
      </w:r>
      <w:r w:rsidRPr="00D806CB">
        <w:rPr>
          <w:rFonts w:ascii="Arial" w:hAnsi="Arial" w:cs="Arial"/>
          <w:lang w:val="en-US"/>
        </w:rPr>
        <w:t>Documents &amp; Record Control - falling under the new Documents &amp; Record Control/By-law, being developed by Kayla; special projects clerk, using the OMRMS Manual</w:t>
      </w:r>
      <w:r w:rsidRPr="00D806CB">
        <w:rPr>
          <w:rFonts w:ascii="Arial" w:hAnsi="Arial" w:cs="Arial"/>
          <w:i/>
          <w:iCs/>
          <w:lang w:val="en-US"/>
        </w:rPr>
        <w:t xml:space="preserve"> (The Ontario Municipal Records Management System)</w:t>
      </w:r>
      <w:r w:rsidRPr="00D806CB">
        <w:rPr>
          <w:rFonts w:ascii="Arial" w:hAnsi="Arial" w:cs="Arial"/>
          <w:lang w:val="en-US"/>
        </w:rPr>
        <w:t xml:space="preserve"> When the documents are sorted, labeled, indexed and stored, a cheat sheet will replace this table identifying the location of the documents and records)</w:t>
      </w:r>
      <w:r w:rsidR="00F247B1">
        <w:rPr>
          <w:rFonts w:ascii="Arial" w:hAnsi="Arial" w:cs="Arial"/>
          <w:lang w:val="en-US"/>
        </w:rPr>
        <w:t>.</w:t>
      </w:r>
    </w:p>
    <w:p w14:paraId="3B144094" w14:textId="53486022" w:rsidR="00617EF5" w:rsidRPr="00D806CB" w:rsidRDefault="00617EF5" w:rsidP="00F247B1">
      <w:pPr>
        <w:spacing w:before="240" w:after="240"/>
        <w:ind w:left="2160" w:hanging="2160"/>
        <w:rPr>
          <w:rFonts w:ascii="Arial" w:hAnsi="Arial" w:cs="Arial"/>
        </w:rPr>
      </w:pPr>
      <w:r w:rsidRPr="00D806CB">
        <w:rPr>
          <w:rFonts w:ascii="Arial" w:hAnsi="Arial" w:cs="Arial"/>
        </w:rPr>
        <w:t>March 2014</w:t>
      </w:r>
      <w:r w:rsidR="00F247B1">
        <w:rPr>
          <w:rFonts w:ascii="Arial" w:hAnsi="Arial" w:cs="Arial"/>
        </w:rPr>
        <w:tab/>
        <w:t>U</w:t>
      </w:r>
      <w:r w:rsidRPr="00D806CB">
        <w:rPr>
          <w:rFonts w:ascii="Arial" w:hAnsi="Arial" w:cs="Arial"/>
        </w:rPr>
        <w:t xml:space="preserve">pdated the Documents &amp; Records Control Table, entered the location of files on the server within the new storage system, applied consistent retention dating, so that yearly log would not have to be edited for an extra 3 years. Added Public Works Manager title and authority.  </w:t>
      </w:r>
    </w:p>
    <w:p w14:paraId="12FE370C" w14:textId="22F13793" w:rsidR="00617EF5" w:rsidRPr="00D806CB" w:rsidRDefault="00617EF5" w:rsidP="00D806CB">
      <w:pPr>
        <w:spacing w:before="240" w:after="240"/>
        <w:rPr>
          <w:rFonts w:ascii="Arial" w:hAnsi="Arial" w:cs="Arial"/>
          <w:lang w:val="en-US"/>
        </w:rPr>
      </w:pPr>
      <w:r w:rsidRPr="00D806CB">
        <w:rPr>
          <w:rFonts w:ascii="Arial" w:hAnsi="Arial" w:cs="Arial"/>
          <w:lang w:val="en-US"/>
        </w:rPr>
        <w:t>April 2014</w:t>
      </w:r>
      <w:r w:rsidR="00F247B1">
        <w:rPr>
          <w:rFonts w:ascii="Arial" w:hAnsi="Arial" w:cs="Arial"/>
          <w:lang w:val="en-US"/>
        </w:rPr>
        <w:tab/>
      </w:r>
      <w:r w:rsidR="00F247B1">
        <w:rPr>
          <w:rFonts w:ascii="Arial" w:hAnsi="Arial" w:cs="Arial"/>
          <w:lang w:val="en-US"/>
        </w:rPr>
        <w:tab/>
        <w:t>I</w:t>
      </w:r>
      <w:r w:rsidRPr="00D806CB">
        <w:rPr>
          <w:rFonts w:ascii="Arial" w:hAnsi="Arial" w:cs="Arial"/>
          <w:lang w:val="en-US"/>
        </w:rPr>
        <w:t>nserted Lead Sampling documents</w:t>
      </w:r>
      <w:r w:rsidR="00F247B1">
        <w:rPr>
          <w:rFonts w:ascii="Arial" w:hAnsi="Arial" w:cs="Arial"/>
          <w:lang w:val="en-US"/>
        </w:rPr>
        <w:t>.</w:t>
      </w:r>
    </w:p>
    <w:p w14:paraId="3D929390" w14:textId="3244CFBC" w:rsidR="00617EF5" w:rsidRPr="00D806CB" w:rsidRDefault="00617EF5" w:rsidP="00F247B1">
      <w:pPr>
        <w:spacing w:before="240" w:after="240"/>
        <w:ind w:left="2160" w:hanging="2160"/>
        <w:rPr>
          <w:rFonts w:ascii="Arial" w:hAnsi="Arial" w:cs="Arial"/>
          <w:lang w:val="en-US"/>
        </w:rPr>
      </w:pPr>
      <w:r w:rsidRPr="00D806CB">
        <w:rPr>
          <w:rFonts w:ascii="Arial" w:hAnsi="Arial" w:cs="Arial"/>
          <w:lang w:val="en-US"/>
        </w:rPr>
        <w:t>Nov</w:t>
      </w:r>
      <w:r w:rsidR="00F247B1">
        <w:rPr>
          <w:rFonts w:ascii="Arial" w:hAnsi="Arial" w:cs="Arial"/>
          <w:lang w:val="en-US"/>
        </w:rPr>
        <w:t>ember</w:t>
      </w:r>
      <w:r w:rsidRPr="00D806CB">
        <w:rPr>
          <w:rFonts w:ascii="Arial" w:hAnsi="Arial" w:cs="Arial"/>
          <w:lang w:val="en-US"/>
        </w:rPr>
        <w:t xml:space="preserve"> 2015</w:t>
      </w:r>
      <w:r w:rsidRPr="00D806CB">
        <w:rPr>
          <w:rFonts w:ascii="Arial" w:hAnsi="Arial" w:cs="Arial"/>
          <w:lang w:val="en-US"/>
        </w:rPr>
        <w:tab/>
      </w:r>
      <w:r w:rsidR="00F247B1">
        <w:rPr>
          <w:rFonts w:ascii="Arial" w:hAnsi="Arial" w:cs="Arial"/>
          <w:lang w:val="en-US"/>
        </w:rPr>
        <w:t>C</w:t>
      </w:r>
      <w:r w:rsidRPr="00D806CB">
        <w:rPr>
          <w:rFonts w:ascii="Arial" w:hAnsi="Arial" w:cs="Arial"/>
          <w:lang w:val="en-US"/>
        </w:rPr>
        <w:t>larified that it is a minimum retention length, clarified the hydrant and valve maintenance record documentation.</w:t>
      </w:r>
    </w:p>
    <w:p w14:paraId="3B33CABD" w14:textId="7091AD35" w:rsidR="00617EF5" w:rsidRPr="00D806CB" w:rsidRDefault="00617EF5" w:rsidP="00D806CB">
      <w:pPr>
        <w:spacing w:before="240" w:after="240"/>
        <w:rPr>
          <w:rFonts w:ascii="Arial" w:hAnsi="Arial" w:cs="Arial"/>
          <w:lang w:val="en-US"/>
        </w:rPr>
      </w:pPr>
      <w:r w:rsidRPr="00D806CB">
        <w:rPr>
          <w:rFonts w:ascii="Arial" w:hAnsi="Arial" w:cs="Arial"/>
          <w:lang w:val="en-US"/>
        </w:rPr>
        <w:t>Jan</w:t>
      </w:r>
      <w:r w:rsidR="00F247B1">
        <w:rPr>
          <w:rFonts w:ascii="Arial" w:hAnsi="Arial" w:cs="Arial"/>
          <w:lang w:val="en-US"/>
        </w:rPr>
        <w:t>uary</w:t>
      </w:r>
      <w:r w:rsidRPr="00D806CB">
        <w:rPr>
          <w:rFonts w:ascii="Arial" w:hAnsi="Arial" w:cs="Arial"/>
          <w:lang w:val="en-US"/>
        </w:rPr>
        <w:t xml:space="preserve"> 2016</w:t>
      </w:r>
      <w:r w:rsidRPr="00D806CB">
        <w:rPr>
          <w:rFonts w:ascii="Arial" w:hAnsi="Arial" w:cs="Arial"/>
          <w:lang w:val="en-US"/>
        </w:rPr>
        <w:tab/>
      </w:r>
      <w:r w:rsidR="00F247B1">
        <w:rPr>
          <w:rFonts w:ascii="Arial" w:hAnsi="Arial" w:cs="Arial"/>
          <w:lang w:val="en-US"/>
        </w:rPr>
        <w:tab/>
        <w:t>E</w:t>
      </w:r>
      <w:r w:rsidRPr="00D806CB">
        <w:rPr>
          <w:rFonts w:ascii="Arial" w:hAnsi="Arial" w:cs="Arial"/>
          <w:lang w:val="en-US"/>
        </w:rPr>
        <w:t>dited typos &amp; formatting errors</w:t>
      </w:r>
      <w:r w:rsidR="00F247B1">
        <w:rPr>
          <w:rFonts w:ascii="Arial" w:hAnsi="Arial" w:cs="Arial"/>
          <w:lang w:val="en-US"/>
        </w:rPr>
        <w:t>.</w:t>
      </w:r>
    </w:p>
    <w:p w14:paraId="4CF57CD1" w14:textId="0590CAE5" w:rsidR="00617EF5" w:rsidRPr="00D806CB" w:rsidRDefault="00617EF5" w:rsidP="00F247B1">
      <w:pPr>
        <w:spacing w:before="240" w:after="240"/>
        <w:ind w:left="2160" w:hanging="2160"/>
        <w:rPr>
          <w:rFonts w:ascii="Arial" w:hAnsi="Arial" w:cs="Arial"/>
          <w:lang w:val="en-US"/>
        </w:rPr>
      </w:pPr>
      <w:r w:rsidRPr="00D806CB">
        <w:rPr>
          <w:rFonts w:ascii="Arial" w:hAnsi="Arial" w:cs="Arial"/>
          <w:lang w:val="en-US"/>
        </w:rPr>
        <w:t>Jan</w:t>
      </w:r>
      <w:r w:rsidR="00F247B1">
        <w:rPr>
          <w:rFonts w:ascii="Arial" w:hAnsi="Arial" w:cs="Arial"/>
          <w:lang w:val="en-US"/>
        </w:rPr>
        <w:t>uary</w:t>
      </w:r>
      <w:r w:rsidRPr="00D806CB">
        <w:rPr>
          <w:rFonts w:ascii="Arial" w:hAnsi="Arial" w:cs="Arial"/>
          <w:lang w:val="en-US"/>
        </w:rPr>
        <w:t xml:space="preserve"> 2017</w:t>
      </w:r>
      <w:r w:rsidRPr="00D806CB">
        <w:rPr>
          <w:rFonts w:ascii="Arial" w:hAnsi="Arial" w:cs="Arial"/>
          <w:lang w:val="en-US"/>
        </w:rPr>
        <w:tab/>
      </w:r>
      <w:r w:rsidR="00F247B1">
        <w:rPr>
          <w:rFonts w:ascii="Arial" w:hAnsi="Arial" w:cs="Arial"/>
          <w:lang w:val="en-US"/>
        </w:rPr>
        <w:t>E</w:t>
      </w:r>
      <w:r w:rsidRPr="00D806CB">
        <w:rPr>
          <w:rFonts w:ascii="Arial" w:hAnsi="Arial" w:cs="Arial"/>
          <w:lang w:val="en-US"/>
        </w:rPr>
        <w:t>dited to better match the Municipal Documents By-law, asked that the by-law refer to this spreadsheet for instructions, rather than trying to keep two documents current.</w:t>
      </w:r>
    </w:p>
    <w:p w14:paraId="00C234B2" w14:textId="1AEDCF5B" w:rsidR="00617EF5" w:rsidRPr="00D806CB" w:rsidRDefault="00617EF5" w:rsidP="00F247B1">
      <w:pPr>
        <w:spacing w:before="240" w:after="240"/>
        <w:ind w:left="2160" w:hanging="2160"/>
        <w:rPr>
          <w:rFonts w:ascii="Arial" w:hAnsi="Arial" w:cs="Arial"/>
          <w:lang w:val="en-US"/>
        </w:rPr>
      </w:pPr>
      <w:r w:rsidRPr="00D806CB">
        <w:rPr>
          <w:rFonts w:ascii="Arial" w:hAnsi="Arial" w:cs="Arial"/>
          <w:lang w:val="en-US"/>
        </w:rPr>
        <w:t>March 2019</w:t>
      </w:r>
      <w:r w:rsidRPr="00D806CB">
        <w:rPr>
          <w:rFonts w:ascii="Arial" w:hAnsi="Arial" w:cs="Arial"/>
          <w:lang w:val="en-US"/>
        </w:rPr>
        <w:tab/>
      </w:r>
      <w:r w:rsidR="00F247B1">
        <w:rPr>
          <w:rFonts w:ascii="Arial" w:hAnsi="Arial" w:cs="Arial"/>
          <w:lang w:val="en-US"/>
        </w:rPr>
        <w:t>A</w:t>
      </w:r>
      <w:r w:rsidRPr="00D806CB">
        <w:rPr>
          <w:rFonts w:ascii="Arial" w:hAnsi="Arial" w:cs="Arial"/>
          <w:lang w:val="en-US"/>
        </w:rPr>
        <w:t>dded Continual Improvement Records</w:t>
      </w:r>
      <w:r w:rsidR="00F247B1">
        <w:rPr>
          <w:rFonts w:ascii="Arial" w:hAnsi="Arial" w:cs="Arial"/>
          <w:lang w:val="en-US"/>
        </w:rPr>
        <w:t>.</w:t>
      </w:r>
    </w:p>
    <w:p w14:paraId="6868CBB1" w14:textId="46C55ED6" w:rsidR="00F247B1" w:rsidRDefault="00617EF5" w:rsidP="00D806CB">
      <w:pPr>
        <w:spacing w:before="240" w:after="240"/>
        <w:rPr>
          <w:rFonts w:ascii="Arial" w:hAnsi="Arial" w:cs="Arial"/>
          <w:lang w:val="en-US"/>
        </w:rPr>
      </w:pPr>
      <w:r w:rsidRPr="00D806CB">
        <w:rPr>
          <w:rFonts w:ascii="Arial" w:hAnsi="Arial" w:cs="Arial"/>
          <w:lang w:val="en-US"/>
        </w:rPr>
        <w:t>Feb</w:t>
      </w:r>
      <w:r w:rsidR="00F247B1">
        <w:rPr>
          <w:rFonts w:ascii="Arial" w:hAnsi="Arial" w:cs="Arial"/>
          <w:lang w:val="en-US"/>
        </w:rPr>
        <w:t>ruary</w:t>
      </w:r>
      <w:r w:rsidRPr="00D806CB">
        <w:rPr>
          <w:rFonts w:ascii="Arial" w:hAnsi="Arial" w:cs="Arial"/>
          <w:lang w:val="en-US"/>
        </w:rPr>
        <w:t xml:space="preserve"> 2022</w:t>
      </w:r>
      <w:r w:rsidRPr="00D806CB">
        <w:rPr>
          <w:rFonts w:ascii="Arial" w:hAnsi="Arial" w:cs="Arial"/>
          <w:lang w:val="en-US"/>
        </w:rPr>
        <w:tab/>
      </w:r>
      <w:r w:rsidR="00F247B1">
        <w:rPr>
          <w:rFonts w:ascii="Arial" w:hAnsi="Arial" w:cs="Arial"/>
          <w:lang w:val="en-US"/>
        </w:rPr>
        <w:tab/>
        <w:t>R</w:t>
      </w:r>
      <w:r w:rsidRPr="00D806CB">
        <w:rPr>
          <w:rFonts w:ascii="Arial" w:hAnsi="Arial" w:cs="Arial"/>
          <w:lang w:val="en-US"/>
        </w:rPr>
        <w:t>eformatted to .doc</w:t>
      </w:r>
    </w:p>
    <w:p w14:paraId="1CD40200" w14:textId="0BEAD7F3" w:rsidR="005D7723" w:rsidRDefault="005D7723" w:rsidP="00BE20C3">
      <w:pPr>
        <w:spacing w:after="0" w:line="240" w:lineRule="auto"/>
        <w:contextualSpacing/>
        <w:rPr>
          <w:rFonts w:ascii="Arial" w:hAnsi="Arial" w:cs="Arial"/>
          <w:lang w:val="en-US"/>
        </w:rPr>
      </w:pPr>
      <w:r>
        <w:rPr>
          <w:rFonts w:ascii="Arial" w:hAnsi="Arial" w:cs="Arial"/>
          <w:lang w:val="en-US"/>
        </w:rPr>
        <w:t>November 2023</w:t>
      </w:r>
      <w:r>
        <w:rPr>
          <w:rFonts w:ascii="Arial" w:hAnsi="Arial" w:cs="Arial"/>
          <w:lang w:val="en-US"/>
        </w:rPr>
        <w:tab/>
        <w:t>Update information of new positions and numbers</w:t>
      </w:r>
      <w:r w:rsidR="00BE20C3">
        <w:rPr>
          <w:rFonts w:ascii="Arial" w:hAnsi="Arial" w:cs="Arial"/>
          <w:lang w:val="en-US"/>
        </w:rPr>
        <w:t xml:space="preserve"> as well as clerical </w:t>
      </w:r>
    </w:p>
    <w:p w14:paraId="50EA032C" w14:textId="77777777" w:rsidR="00991846" w:rsidRDefault="00BE20C3" w:rsidP="00BE20C3">
      <w:pPr>
        <w:spacing w:after="0" w:line="240" w:lineRule="auto"/>
        <w:contextualSpacing/>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errors.</w:t>
      </w:r>
    </w:p>
    <w:p w14:paraId="5DFE4C6D" w14:textId="77777777" w:rsidR="00991846" w:rsidRDefault="00991846" w:rsidP="00BE20C3">
      <w:pPr>
        <w:spacing w:after="0" w:line="240" w:lineRule="auto"/>
        <w:contextualSpacing/>
        <w:rPr>
          <w:rFonts w:ascii="Arial" w:hAnsi="Arial" w:cs="Arial"/>
          <w:lang w:val="en-US"/>
        </w:rPr>
      </w:pPr>
    </w:p>
    <w:p w14:paraId="01B32F98" w14:textId="77777777" w:rsidR="00991846" w:rsidRDefault="00991846" w:rsidP="00BE20C3">
      <w:pPr>
        <w:spacing w:after="0" w:line="240" w:lineRule="auto"/>
        <w:contextualSpacing/>
        <w:rPr>
          <w:rFonts w:ascii="Arial" w:hAnsi="Arial" w:cs="Arial"/>
          <w:lang w:val="en-US"/>
        </w:rPr>
      </w:pPr>
      <w:r>
        <w:rPr>
          <w:rFonts w:ascii="Arial" w:hAnsi="Arial" w:cs="Arial"/>
          <w:lang w:val="en-US"/>
        </w:rPr>
        <w:t>December 2024</w:t>
      </w:r>
      <w:r>
        <w:rPr>
          <w:rFonts w:ascii="Arial" w:hAnsi="Arial" w:cs="Arial"/>
          <w:lang w:val="en-US"/>
        </w:rPr>
        <w:tab/>
        <w:t xml:space="preserve">Update positions, resolution form to reflect name change and Risk </w:t>
      </w:r>
    </w:p>
    <w:p w14:paraId="59DC66F3" w14:textId="77777777" w:rsidR="00D93740" w:rsidRDefault="00991846" w:rsidP="00BE20C3">
      <w:pPr>
        <w:spacing w:after="0" w:line="240" w:lineRule="auto"/>
        <w:contextualSpacing/>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Analysis chart updated.</w:t>
      </w:r>
    </w:p>
    <w:p w14:paraId="27891DAC" w14:textId="77777777" w:rsidR="00D93740" w:rsidRDefault="00D93740" w:rsidP="00BE20C3">
      <w:pPr>
        <w:spacing w:after="0" w:line="240" w:lineRule="auto"/>
        <w:contextualSpacing/>
        <w:rPr>
          <w:rFonts w:ascii="Arial" w:hAnsi="Arial" w:cs="Arial"/>
          <w:lang w:val="en-US"/>
        </w:rPr>
      </w:pPr>
    </w:p>
    <w:p w14:paraId="518DDF82" w14:textId="2BD3658B" w:rsidR="00F247B1" w:rsidRDefault="00AE4D00" w:rsidP="00BE20C3">
      <w:pPr>
        <w:spacing w:after="0" w:line="240" w:lineRule="auto"/>
        <w:contextualSpacing/>
        <w:rPr>
          <w:rFonts w:ascii="Arial" w:hAnsi="Arial" w:cs="Arial"/>
          <w:lang w:val="en-US"/>
        </w:rPr>
      </w:pPr>
      <w:r>
        <w:rPr>
          <w:rFonts w:ascii="Arial" w:hAnsi="Arial" w:cs="Arial"/>
          <w:lang w:val="en-US"/>
        </w:rPr>
        <w:t>December</w:t>
      </w:r>
      <w:r w:rsidR="00D93740">
        <w:rPr>
          <w:rFonts w:ascii="Arial" w:hAnsi="Arial" w:cs="Arial"/>
          <w:lang w:val="en-US"/>
        </w:rPr>
        <w:t xml:space="preserve"> 2025</w:t>
      </w:r>
      <w:r w:rsidR="00D93740">
        <w:rPr>
          <w:rFonts w:ascii="Arial" w:hAnsi="Arial" w:cs="Arial"/>
          <w:lang w:val="en-US"/>
        </w:rPr>
        <w:tab/>
        <w:t xml:space="preserve">Update </w:t>
      </w:r>
      <w:r>
        <w:rPr>
          <w:rFonts w:ascii="Arial" w:hAnsi="Arial" w:cs="Arial"/>
          <w:lang w:val="en-US"/>
        </w:rPr>
        <w:t xml:space="preserve">org chart, </w:t>
      </w:r>
      <w:r w:rsidR="00142B12">
        <w:rPr>
          <w:rFonts w:ascii="Arial" w:hAnsi="Arial" w:cs="Arial"/>
          <w:lang w:val="en-US"/>
        </w:rPr>
        <w:t xml:space="preserve">Drinking Water </w:t>
      </w:r>
      <w:proofErr w:type="spellStart"/>
      <w:r w:rsidR="00142B12">
        <w:rPr>
          <w:rFonts w:ascii="Arial" w:hAnsi="Arial" w:cs="Arial"/>
          <w:lang w:val="en-US"/>
        </w:rPr>
        <w:t>Licence</w:t>
      </w:r>
      <w:proofErr w:type="spellEnd"/>
      <w:r w:rsidR="00142B12">
        <w:rPr>
          <w:rFonts w:ascii="Arial" w:hAnsi="Arial" w:cs="Arial"/>
          <w:lang w:val="en-US"/>
        </w:rPr>
        <w:t xml:space="preserve"> Renewal</w:t>
      </w:r>
      <w:r w:rsidR="00F247B1">
        <w:rPr>
          <w:rFonts w:ascii="Arial" w:hAnsi="Arial" w:cs="Arial"/>
          <w:lang w:val="en-US"/>
        </w:rPr>
        <w:br w:type="page"/>
      </w:r>
    </w:p>
    <w:p w14:paraId="7C4C5FFA" w14:textId="25DB732D" w:rsidR="00617EF5" w:rsidRPr="00F247B1" w:rsidRDefault="00617EF5" w:rsidP="00F247B1">
      <w:pPr>
        <w:pStyle w:val="Heading2"/>
        <w:rPr>
          <w:rFonts w:ascii="Arial" w:hAnsi="Arial" w:cs="Arial"/>
          <w:color w:val="auto"/>
          <w:sz w:val="28"/>
          <w:szCs w:val="28"/>
        </w:rPr>
      </w:pPr>
      <w:r w:rsidRPr="00F247B1">
        <w:rPr>
          <w:rFonts w:ascii="Arial" w:hAnsi="Arial" w:cs="Arial"/>
          <w:color w:val="auto"/>
          <w:sz w:val="28"/>
          <w:szCs w:val="28"/>
        </w:rPr>
        <w:lastRenderedPageBreak/>
        <w:fldChar w:fldCharType="begin"/>
      </w:r>
      <w:r w:rsidRPr="00F247B1">
        <w:rPr>
          <w:rFonts w:ascii="Arial" w:hAnsi="Arial" w:cs="Arial"/>
          <w:color w:val="auto"/>
          <w:sz w:val="28"/>
          <w:szCs w:val="28"/>
        </w:rPr>
        <w:instrText xml:space="preserve"> SEQ CHAPTER \h \r 1</w:instrText>
      </w:r>
      <w:r w:rsidRPr="00F247B1">
        <w:rPr>
          <w:rFonts w:ascii="Arial" w:hAnsi="Arial" w:cs="Arial"/>
          <w:color w:val="auto"/>
          <w:sz w:val="28"/>
          <w:szCs w:val="28"/>
        </w:rPr>
        <w:fldChar w:fldCharType="end"/>
      </w:r>
      <w:bookmarkStart w:id="19" w:name="_Toc178166530"/>
      <w:r w:rsidRPr="00F247B1">
        <w:rPr>
          <w:rFonts w:ascii="Arial" w:hAnsi="Arial" w:cs="Arial"/>
          <w:color w:val="auto"/>
          <w:sz w:val="28"/>
          <w:szCs w:val="28"/>
        </w:rPr>
        <w:t>Risk Assessment</w:t>
      </w:r>
      <w:bookmarkEnd w:id="19"/>
    </w:p>
    <w:p w14:paraId="52F60312" w14:textId="77777777" w:rsidR="00617EF5" w:rsidRPr="00D806CB" w:rsidRDefault="00617EF5" w:rsidP="00D806CB">
      <w:pPr>
        <w:spacing w:before="240" w:after="240"/>
        <w:rPr>
          <w:rFonts w:ascii="Arial" w:hAnsi="Arial" w:cs="Arial"/>
        </w:rPr>
      </w:pPr>
      <w:r w:rsidRPr="00D806CB">
        <w:rPr>
          <w:rFonts w:ascii="Arial" w:hAnsi="Arial" w:cs="Arial"/>
        </w:rPr>
        <w:t xml:space="preserve">Hazards/hazardous events were identified and listed in the Water Works risk analysis table. Each hazard/hazardous event is assessed in terms of likelihood, severity and detectability. The ranking scheme is shown in the Hazards Ranking Table, which follows. The risk priority number assigned to each perceived hazardous event was determined by adding the likelihood, severity and detectability factors. Critical Control Points (CCP) were defined as those with a risk ranking of 10 or more, and/or those identified by the MOE - recommended minimum CCP’s. </w:t>
      </w:r>
    </w:p>
    <w:p w14:paraId="3E89B62E" w14:textId="5C8E33A3" w:rsidR="00617EF5" w:rsidRPr="00F247B1" w:rsidRDefault="00617EF5" w:rsidP="00F247B1">
      <w:pPr>
        <w:pStyle w:val="Heading2"/>
        <w:rPr>
          <w:rFonts w:ascii="Arial" w:hAnsi="Arial" w:cs="Arial"/>
          <w:color w:val="auto"/>
          <w:sz w:val="28"/>
          <w:szCs w:val="28"/>
        </w:rPr>
      </w:pPr>
      <w:bookmarkStart w:id="20" w:name="_Toc178166531"/>
      <w:r w:rsidRPr="00F247B1">
        <w:rPr>
          <w:rFonts w:ascii="Arial" w:hAnsi="Arial" w:cs="Arial"/>
          <w:color w:val="auto"/>
          <w:sz w:val="28"/>
          <w:szCs w:val="28"/>
        </w:rPr>
        <w:t>Hazard Ranking</w:t>
      </w:r>
      <w:bookmarkEnd w:id="20"/>
    </w:p>
    <w:p w14:paraId="565FCC8E" w14:textId="77777777" w:rsidR="00F247B1" w:rsidRPr="00F247B1" w:rsidRDefault="00F247B1" w:rsidP="00F247B1"/>
    <w:tbl>
      <w:tblPr>
        <w:tblW w:w="8363" w:type="dxa"/>
        <w:jc w:val="center"/>
        <w:tblLayout w:type="fixed"/>
        <w:tblCellMar>
          <w:left w:w="100" w:type="dxa"/>
          <w:right w:w="100" w:type="dxa"/>
        </w:tblCellMar>
        <w:tblLook w:val="0000" w:firstRow="0" w:lastRow="0" w:firstColumn="0" w:lastColumn="0" w:noHBand="0" w:noVBand="0"/>
      </w:tblPr>
      <w:tblGrid>
        <w:gridCol w:w="1418"/>
        <w:gridCol w:w="2693"/>
        <w:gridCol w:w="2126"/>
        <w:gridCol w:w="2126"/>
      </w:tblGrid>
      <w:tr w:rsidR="0071587C" w:rsidRPr="00D806CB" w14:paraId="11D2EC8E" w14:textId="340E40F7" w:rsidTr="00F247B1">
        <w:trPr>
          <w:cantSplit/>
          <w:jc w:val="center"/>
        </w:trPr>
        <w:tc>
          <w:tcPr>
            <w:tcW w:w="1418" w:type="dxa"/>
            <w:tcBorders>
              <w:top w:val="single" w:sz="6" w:space="0" w:color="000000"/>
              <w:left w:val="single" w:sz="6" w:space="0" w:color="000000"/>
              <w:bottom w:val="nil"/>
              <w:right w:val="nil"/>
            </w:tcBorders>
          </w:tcPr>
          <w:p w14:paraId="6C50DDCD" w14:textId="77777777" w:rsidR="0071587C" w:rsidRPr="00D806CB" w:rsidRDefault="0071587C" w:rsidP="00D806CB">
            <w:pPr>
              <w:spacing w:before="240" w:after="240"/>
              <w:rPr>
                <w:rFonts w:ascii="Arial" w:hAnsi="Arial" w:cs="Arial"/>
              </w:rPr>
            </w:pPr>
            <w:r w:rsidRPr="00D806CB">
              <w:rPr>
                <w:rFonts w:ascii="Arial" w:hAnsi="Arial" w:cs="Arial"/>
                <w:b/>
                <w:bCs/>
              </w:rPr>
              <w:t>Risk Priority Number</w:t>
            </w:r>
          </w:p>
        </w:tc>
        <w:tc>
          <w:tcPr>
            <w:tcW w:w="2693" w:type="dxa"/>
            <w:tcBorders>
              <w:top w:val="single" w:sz="6" w:space="0" w:color="000000"/>
              <w:left w:val="single" w:sz="6" w:space="0" w:color="000000"/>
              <w:bottom w:val="nil"/>
              <w:right w:val="nil"/>
            </w:tcBorders>
          </w:tcPr>
          <w:p w14:paraId="7559F4B6" w14:textId="77777777" w:rsidR="0071587C" w:rsidRPr="00D806CB" w:rsidRDefault="0071587C" w:rsidP="00D806CB">
            <w:pPr>
              <w:spacing w:before="240" w:after="240"/>
              <w:rPr>
                <w:rFonts w:ascii="Arial" w:hAnsi="Arial" w:cs="Arial"/>
              </w:rPr>
            </w:pPr>
            <w:r w:rsidRPr="00D806CB">
              <w:rPr>
                <w:rFonts w:ascii="Arial" w:hAnsi="Arial" w:cs="Arial"/>
                <w:b/>
                <w:bCs/>
              </w:rPr>
              <w:t>Likelihood</w:t>
            </w:r>
          </w:p>
        </w:tc>
        <w:tc>
          <w:tcPr>
            <w:tcW w:w="2126" w:type="dxa"/>
            <w:tcBorders>
              <w:top w:val="single" w:sz="6" w:space="0" w:color="000000"/>
              <w:left w:val="single" w:sz="6" w:space="0" w:color="000000"/>
              <w:bottom w:val="nil"/>
              <w:right w:val="nil"/>
            </w:tcBorders>
          </w:tcPr>
          <w:p w14:paraId="170DD20C" w14:textId="77777777" w:rsidR="0071587C" w:rsidRPr="00D806CB" w:rsidRDefault="0071587C" w:rsidP="00D806CB">
            <w:pPr>
              <w:spacing w:before="240" w:after="240"/>
              <w:rPr>
                <w:rFonts w:ascii="Arial" w:hAnsi="Arial" w:cs="Arial"/>
              </w:rPr>
            </w:pPr>
            <w:r w:rsidRPr="00D806CB">
              <w:rPr>
                <w:rFonts w:ascii="Arial" w:hAnsi="Arial" w:cs="Arial"/>
                <w:b/>
                <w:bCs/>
              </w:rPr>
              <w:t>Severity</w:t>
            </w:r>
          </w:p>
        </w:tc>
        <w:tc>
          <w:tcPr>
            <w:tcW w:w="2126" w:type="dxa"/>
            <w:tcBorders>
              <w:top w:val="single" w:sz="6" w:space="0" w:color="000000"/>
              <w:left w:val="single" w:sz="6" w:space="0" w:color="000000"/>
              <w:bottom w:val="nil"/>
              <w:right w:val="nil"/>
            </w:tcBorders>
          </w:tcPr>
          <w:p w14:paraId="21DF0CA3" w14:textId="7B55AC7A" w:rsidR="0071587C" w:rsidRPr="00D806CB" w:rsidRDefault="0071587C" w:rsidP="00D806CB">
            <w:pPr>
              <w:spacing w:before="240" w:after="240"/>
              <w:rPr>
                <w:rFonts w:ascii="Arial" w:hAnsi="Arial" w:cs="Arial"/>
                <w:b/>
                <w:bCs/>
              </w:rPr>
            </w:pPr>
            <w:r w:rsidRPr="00D806CB">
              <w:rPr>
                <w:rFonts w:ascii="Arial" w:hAnsi="Arial" w:cs="Arial"/>
              </w:rPr>
              <w:t>Detectability</w:t>
            </w:r>
          </w:p>
        </w:tc>
      </w:tr>
      <w:tr w:rsidR="0071587C" w:rsidRPr="00D806CB" w14:paraId="4FA19933" w14:textId="04F498F1" w:rsidTr="00F247B1">
        <w:trPr>
          <w:cantSplit/>
          <w:jc w:val="center"/>
        </w:trPr>
        <w:tc>
          <w:tcPr>
            <w:tcW w:w="1418" w:type="dxa"/>
            <w:tcBorders>
              <w:top w:val="single" w:sz="6" w:space="0" w:color="000000"/>
              <w:left w:val="single" w:sz="6" w:space="0" w:color="000000"/>
              <w:bottom w:val="nil"/>
              <w:right w:val="nil"/>
            </w:tcBorders>
          </w:tcPr>
          <w:p w14:paraId="63C9C765" w14:textId="77777777" w:rsidR="0071587C" w:rsidRPr="00D806CB" w:rsidRDefault="0071587C" w:rsidP="00D806CB">
            <w:pPr>
              <w:spacing w:before="240" w:after="240"/>
              <w:rPr>
                <w:rFonts w:ascii="Arial" w:hAnsi="Arial" w:cs="Arial"/>
              </w:rPr>
            </w:pPr>
            <w:r w:rsidRPr="00D806CB">
              <w:rPr>
                <w:rFonts w:ascii="Arial" w:hAnsi="Arial" w:cs="Arial"/>
              </w:rPr>
              <w:t>1</w:t>
            </w:r>
          </w:p>
        </w:tc>
        <w:tc>
          <w:tcPr>
            <w:tcW w:w="2693" w:type="dxa"/>
            <w:tcBorders>
              <w:top w:val="single" w:sz="6" w:space="0" w:color="000000"/>
              <w:left w:val="single" w:sz="6" w:space="0" w:color="000000"/>
              <w:bottom w:val="nil"/>
              <w:right w:val="nil"/>
            </w:tcBorders>
          </w:tcPr>
          <w:p w14:paraId="4EF3564A" w14:textId="77777777" w:rsidR="0071587C" w:rsidRPr="00D806CB" w:rsidRDefault="0071587C" w:rsidP="00D806CB">
            <w:pPr>
              <w:spacing w:before="240" w:after="240"/>
              <w:rPr>
                <w:rFonts w:ascii="Arial" w:hAnsi="Arial" w:cs="Arial"/>
              </w:rPr>
            </w:pPr>
            <w:r w:rsidRPr="00D806CB">
              <w:rPr>
                <w:rFonts w:ascii="Arial" w:hAnsi="Arial" w:cs="Arial"/>
              </w:rPr>
              <w:t>Rare - exceptional circumstances or not at all</w:t>
            </w:r>
          </w:p>
        </w:tc>
        <w:tc>
          <w:tcPr>
            <w:tcW w:w="2126" w:type="dxa"/>
            <w:tcBorders>
              <w:top w:val="single" w:sz="6" w:space="0" w:color="000000"/>
              <w:left w:val="single" w:sz="6" w:space="0" w:color="000000"/>
              <w:bottom w:val="nil"/>
              <w:right w:val="nil"/>
            </w:tcBorders>
          </w:tcPr>
          <w:p w14:paraId="68424499" w14:textId="77777777" w:rsidR="0071587C" w:rsidRPr="00D806CB" w:rsidRDefault="0071587C" w:rsidP="00D806CB">
            <w:pPr>
              <w:spacing w:before="240" w:after="240"/>
              <w:rPr>
                <w:rFonts w:ascii="Arial" w:hAnsi="Arial" w:cs="Arial"/>
              </w:rPr>
            </w:pPr>
            <w:r w:rsidRPr="00D806CB">
              <w:rPr>
                <w:rFonts w:ascii="Arial" w:hAnsi="Arial" w:cs="Arial"/>
              </w:rPr>
              <w:t>Insignificant - little or no product or operational impact</w:t>
            </w:r>
          </w:p>
        </w:tc>
        <w:tc>
          <w:tcPr>
            <w:tcW w:w="2126" w:type="dxa"/>
            <w:tcBorders>
              <w:top w:val="single" w:sz="6" w:space="0" w:color="000000"/>
              <w:left w:val="single" w:sz="6" w:space="0" w:color="000000"/>
              <w:bottom w:val="nil"/>
              <w:right w:val="nil"/>
            </w:tcBorders>
          </w:tcPr>
          <w:p w14:paraId="369C1338" w14:textId="20C6B4F1" w:rsidR="0071587C" w:rsidRPr="00D806CB" w:rsidRDefault="0071587C" w:rsidP="00D806CB">
            <w:pPr>
              <w:spacing w:before="240" w:after="240"/>
              <w:rPr>
                <w:rFonts w:ascii="Arial" w:hAnsi="Arial" w:cs="Arial"/>
              </w:rPr>
            </w:pPr>
            <w:r w:rsidRPr="00D806CB">
              <w:rPr>
                <w:rFonts w:ascii="Arial" w:hAnsi="Arial" w:cs="Arial"/>
              </w:rPr>
              <w:t>Obvious - easy to detect, instantaneous</w:t>
            </w:r>
          </w:p>
        </w:tc>
      </w:tr>
      <w:tr w:rsidR="0071587C" w:rsidRPr="00D806CB" w14:paraId="6F3016DE" w14:textId="1C9A11A1" w:rsidTr="00F247B1">
        <w:trPr>
          <w:cantSplit/>
          <w:jc w:val="center"/>
        </w:trPr>
        <w:tc>
          <w:tcPr>
            <w:tcW w:w="1418" w:type="dxa"/>
            <w:tcBorders>
              <w:top w:val="single" w:sz="6" w:space="0" w:color="000000"/>
              <w:left w:val="single" w:sz="6" w:space="0" w:color="000000"/>
              <w:bottom w:val="nil"/>
              <w:right w:val="nil"/>
            </w:tcBorders>
          </w:tcPr>
          <w:p w14:paraId="057F286D" w14:textId="77777777" w:rsidR="0071587C" w:rsidRPr="00D806CB" w:rsidRDefault="0071587C" w:rsidP="00D806CB">
            <w:pPr>
              <w:spacing w:before="240" w:after="240"/>
              <w:rPr>
                <w:rFonts w:ascii="Arial" w:hAnsi="Arial" w:cs="Arial"/>
              </w:rPr>
            </w:pPr>
            <w:r w:rsidRPr="00D806CB">
              <w:rPr>
                <w:rFonts w:ascii="Arial" w:hAnsi="Arial" w:cs="Arial"/>
              </w:rPr>
              <w:t>2</w:t>
            </w:r>
          </w:p>
        </w:tc>
        <w:tc>
          <w:tcPr>
            <w:tcW w:w="2693" w:type="dxa"/>
            <w:tcBorders>
              <w:top w:val="single" w:sz="6" w:space="0" w:color="000000"/>
              <w:left w:val="single" w:sz="6" w:space="0" w:color="000000"/>
              <w:bottom w:val="nil"/>
              <w:right w:val="nil"/>
            </w:tcBorders>
          </w:tcPr>
          <w:p w14:paraId="7A3E8A7A" w14:textId="77777777" w:rsidR="0071587C" w:rsidRPr="00D806CB" w:rsidRDefault="0071587C" w:rsidP="00D806CB">
            <w:pPr>
              <w:spacing w:before="240" w:after="240"/>
              <w:rPr>
                <w:rFonts w:ascii="Arial" w:hAnsi="Arial" w:cs="Arial"/>
              </w:rPr>
            </w:pPr>
            <w:r w:rsidRPr="00D806CB">
              <w:rPr>
                <w:rFonts w:ascii="Arial" w:hAnsi="Arial" w:cs="Arial"/>
              </w:rPr>
              <w:t>Unlikely - historically has occurred annually or less than annually</w:t>
            </w:r>
          </w:p>
        </w:tc>
        <w:tc>
          <w:tcPr>
            <w:tcW w:w="2126" w:type="dxa"/>
            <w:tcBorders>
              <w:top w:val="single" w:sz="6" w:space="0" w:color="000000"/>
              <w:left w:val="single" w:sz="6" w:space="0" w:color="000000"/>
              <w:bottom w:val="nil"/>
              <w:right w:val="nil"/>
            </w:tcBorders>
          </w:tcPr>
          <w:p w14:paraId="4C5362F4" w14:textId="77777777" w:rsidR="0071587C" w:rsidRPr="00D806CB" w:rsidRDefault="0071587C" w:rsidP="00D806CB">
            <w:pPr>
              <w:spacing w:before="240" w:after="240"/>
              <w:rPr>
                <w:rFonts w:ascii="Arial" w:hAnsi="Arial" w:cs="Arial"/>
              </w:rPr>
            </w:pPr>
            <w:r w:rsidRPr="00D806CB">
              <w:rPr>
                <w:rFonts w:ascii="Arial" w:hAnsi="Arial" w:cs="Arial"/>
              </w:rPr>
              <w:t>Minor - small population effect, manageable service disruption</w:t>
            </w:r>
          </w:p>
        </w:tc>
        <w:tc>
          <w:tcPr>
            <w:tcW w:w="2126" w:type="dxa"/>
            <w:tcBorders>
              <w:top w:val="single" w:sz="6" w:space="0" w:color="000000"/>
              <w:left w:val="single" w:sz="6" w:space="0" w:color="000000"/>
              <w:bottom w:val="nil"/>
              <w:right w:val="nil"/>
            </w:tcBorders>
          </w:tcPr>
          <w:p w14:paraId="5DA30F80" w14:textId="02183555" w:rsidR="0071587C" w:rsidRPr="00D806CB" w:rsidRDefault="0071587C" w:rsidP="00D806CB">
            <w:pPr>
              <w:spacing w:before="240" w:after="240"/>
              <w:rPr>
                <w:rFonts w:ascii="Arial" w:hAnsi="Arial" w:cs="Arial"/>
              </w:rPr>
            </w:pPr>
            <w:r w:rsidRPr="00D806CB">
              <w:rPr>
                <w:rFonts w:ascii="Arial" w:hAnsi="Arial" w:cs="Arial"/>
              </w:rPr>
              <w:t xml:space="preserve">Easy - lab results, supplier or consumer report </w:t>
            </w:r>
          </w:p>
        </w:tc>
      </w:tr>
      <w:tr w:rsidR="0071587C" w:rsidRPr="00D806CB" w14:paraId="6FEDDBAC" w14:textId="53967C50" w:rsidTr="00F247B1">
        <w:trPr>
          <w:cantSplit/>
          <w:jc w:val="center"/>
        </w:trPr>
        <w:tc>
          <w:tcPr>
            <w:tcW w:w="1418" w:type="dxa"/>
            <w:tcBorders>
              <w:top w:val="single" w:sz="6" w:space="0" w:color="000000"/>
              <w:left w:val="single" w:sz="6" w:space="0" w:color="000000"/>
              <w:bottom w:val="nil"/>
              <w:right w:val="nil"/>
            </w:tcBorders>
          </w:tcPr>
          <w:p w14:paraId="22EA2F85" w14:textId="77777777" w:rsidR="0071587C" w:rsidRPr="00D806CB" w:rsidRDefault="0071587C" w:rsidP="00D806CB">
            <w:pPr>
              <w:spacing w:before="240" w:after="240"/>
              <w:rPr>
                <w:rFonts w:ascii="Arial" w:hAnsi="Arial" w:cs="Arial"/>
              </w:rPr>
            </w:pPr>
            <w:r w:rsidRPr="00D806CB">
              <w:rPr>
                <w:rFonts w:ascii="Arial" w:hAnsi="Arial" w:cs="Arial"/>
              </w:rPr>
              <w:t>3</w:t>
            </w:r>
          </w:p>
        </w:tc>
        <w:tc>
          <w:tcPr>
            <w:tcW w:w="2693" w:type="dxa"/>
            <w:tcBorders>
              <w:top w:val="single" w:sz="6" w:space="0" w:color="000000"/>
              <w:left w:val="single" w:sz="6" w:space="0" w:color="000000"/>
              <w:bottom w:val="nil"/>
              <w:right w:val="nil"/>
            </w:tcBorders>
          </w:tcPr>
          <w:p w14:paraId="0D2DD850" w14:textId="77777777" w:rsidR="0071587C" w:rsidRPr="00D806CB" w:rsidRDefault="0071587C" w:rsidP="00D806CB">
            <w:pPr>
              <w:spacing w:before="240" w:after="240"/>
              <w:rPr>
                <w:rFonts w:ascii="Arial" w:hAnsi="Arial" w:cs="Arial"/>
              </w:rPr>
            </w:pPr>
            <w:r w:rsidRPr="00D806CB">
              <w:rPr>
                <w:rFonts w:ascii="Arial" w:hAnsi="Arial" w:cs="Arial"/>
              </w:rPr>
              <w:t>Possible - has occurred once or more per annum</w:t>
            </w:r>
          </w:p>
        </w:tc>
        <w:tc>
          <w:tcPr>
            <w:tcW w:w="2126" w:type="dxa"/>
            <w:tcBorders>
              <w:top w:val="single" w:sz="6" w:space="0" w:color="000000"/>
              <w:left w:val="single" w:sz="6" w:space="0" w:color="000000"/>
              <w:bottom w:val="nil"/>
              <w:right w:val="nil"/>
            </w:tcBorders>
          </w:tcPr>
          <w:p w14:paraId="32D0241E" w14:textId="77777777" w:rsidR="0071587C" w:rsidRPr="00D806CB" w:rsidRDefault="0071587C" w:rsidP="00D806CB">
            <w:pPr>
              <w:spacing w:before="240" w:after="240"/>
              <w:rPr>
                <w:rFonts w:ascii="Arial" w:hAnsi="Arial" w:cs="Arial"/>
              </w:rPr>
            </w:pPr>
            <w:r w:rsidRPr="00D806CB">
              <w:rPr>
                <w:rFonts w:ascii="Arial" w:hAnsi="Arial" w:cs="Arial"/>
              </w:rPr>
              <w:t>Moderate - small population effect, modify operating parameters</w:t>
            </w:r>
          </w:p>
        </w:tc>
        <w:tc>
          <w:tcPr>
            <w:tcW w:w="2126" w:type="dxa"/>
            <w:tcBorders>
              <w:top w:val="single" w:sz="6" w:space="0" w:color="000000"/>
              <w:left w:val="single" w:sz="6" w:space="0" w:color="000000"/>
              <w:bottom w:val="nil"/>
              <w:right w:val="nil"/>
            </w:tcBorders>
          </w:tcPr>
          <w:p w14:paraId="4F2BE898" w14:textId="75C29EB2" w:rsidR="0071587C" w:rsidRPr="00D806CB" w:rsidRDefault="0071587C" w:rsidP="00D806CB">
            <w:pPr>
              <w:spacing w:before="240" w:after="240"/>
              <w:rPr>
                <w:rFonts w:ascii="Arial" w:hAnsi="Arial" w:cs="Arial"/>
              </w:rPr>
            </w:pPr>
            <w:r w:rsidRPr="00D806CB">
              <w:rPr>
                <w:rFonts w:ascii="Arial" w:hAnsi="Arial" w:cs="Arial"/>
              </w:rPr>
              <w:t>Moderate - no alarms, visually detectable</w:t>
            </w:r>
          </w:p>
        </w:tc>
      </w:tr>
      <w:tr w:rsidR="0071587C" w:rsidRPr="00D806CB" w14:paraId="64773B34" w14:textId="6286FFC2" w:rsidTr="00F247B1">
        <w:trPr>
          <w:cantSplit/>
          <w:jc w:val="center"/>
        </w:trPr>
        <w:tc>
          <w:tcPr>
            <w:tcW w:w="1418" w:type="dxa"/>
            <w:tcBorders>
              <w:top w:val="single" w:sz="6" w:space="0" w:color="000000"/>
              <w:left w:val="single" w:sz="6" w:space="0" w:color="000000"/>
              <w:bottom w:val="nil"/>
              <w:right w:val="nil"/>
            </w:tcBorders>
          </w:tcPr>
          <w:p w14:paraId="13115A7C" w14:textId="77777777" w:rsidR="0071587C" w:rsidRPr="00D806CB" w:rsidRDefault="0071587C" w:rsidP="00D806CB">
            <w:pPr>
              <w:spacing w:before="240" w:after="240"/>
              <w:rPr>
                <w:rFonts w:ascii="Arial" w:hAnsi="Arial" w:cs="Arial"/>
              </w:rPr>
            </w:pPr>
            <w:r w:rsidRPr="00D806CB">
              <w:rPr>
                <w:rFonts w:ascii="Arial" w:hAnsi="Arial" w:cs="Arial"/>
              </w:rPr>
              <w:t>4</w:t>
            </w:r>
          </w:p>
        </w:tc>
        <w:tc>
          <w:tcPr>
            <w:tcW w:w="2693" w:type="dxa"/>
            <w:tcBorders>
              <w:top w:val="single" w:sz="6" w:space="0" w:color="000000"/>
              <w:left w:val="single" w:sz="6" w:space="0" w:color="000000"/>
              <w:bottom w:val="nil"/>
              <w:right w:val="nil"/>
            </w:tcBorders>
          </w:tcPr>
          <w:p w14:paraId="1BC90A69" w14:textId="77777777" w:rsidR="0071587C" w:rsidRPr="00D806CB" w:rsidRDefault="0071587C" w:rsidP="00D806CB">
            <w:pPr>
              <w:spacing w:before="240" w:after="240"/>
              <w:rPr>
                <w:rFonts w:ascii="Arial" w:hAnsi="Arial" w:cs="Arial"/>
              </w:rPr>
            </w:pPr>
            <w:r w:rsidRPr="00D806CB">
              <w:rPr>
                <w:rFonts w:ascii="Arial" w:hAnsi="Arial" w:cs="Arial"/>
              </w:rPr>
              <w:t>Likely - is expected to occur on a monthly or quarterly basis</w:t>
            </w:r>
            <w:r w:rsidRPr="00D806CB">
              <w:rPr>
                <w:rFonts w:ascii="Arial" w:hAnsi="Arial" w:cs="Arial"/>
              </w:rPr>
              <w:tab/>
            </w:r>
          </w:p>
        </w:tc>
        <w:tc>
          <w:tcPr>
            <w:tcW w:w="2126" w:type="dxa"/>
            <w:tcBorders>
              <w:top w:val="single" w:sz="6" w:space="0" w:color="000000"/>
              <w:left w:val="single" w:sz="6" w:space="0" w:color="000000"/>
              <w:bottom w:val="nil"/>
              <w:right w:val="nil"/>
            </w:tcBorders>
          </w:tcPr>
          <w:p w14:paraId="0AA11CF0" w14:textId="77777777" w:rsidR="0071587C" w:rsidRPr="00D806CB" w:rsidRDefault="0071587C" w:rsidP="00D806CB">
            <w:pPr>
              <w:spacing w:before="240" w:after="240"/>
              <w:rPr>
                <w:rFonts w:ascii="Arial" w:hAnsi="Arial" w:cs="Arial"/>
              </w:rPr>
            </w:pPr>
            <w:r w:rsidRPr="00D806CB">
              <w:rPr>
                <w:rFonts w:ascii="Arial" w:hAnsi="Arial" w:cs="Arial"/>
              </w:rPr>
              <w:t>Major - significant impact on small population, operations challenged</w:t>
            </w:r>
          </w:p>
        </w:tc>
        <w:tc>
          <w:tcPr>
            <w:tcW w:w="2126" w:type="dxa"/>
            <w:tcBorders>
              <w:top w:val="single" w:sz="6" w:space="0" w:color="000000"/>
              <w:left w:val="single" w:sz="6" w:space="0" w:color="000000"/>
              <w:bottom w:val="nil"/>
              <w:right w:val="nil"/>
            </w:tcBorders>
          </w:tcPr>
          <w:p w14:paraId="700EAEEF" w14:textId="464F01EF" w:rsidR="0071587C" w:rsidRPr="00D806CB" w:rsidRDefault="0071587C" w:rsidP="00D806CB">
            <w:pPr>
              <w:spacing w:before="240" w:after="240"/>
              <w:rPr>
                <w:rFonts w:ascii="Arial" w:hAnsi="Arial" w:cs="Arial"/>
              </w:rPr>
            </w:pPr>
            <w:r w:rsidRPr="00D806CB">
              <w:rPr>
                <w:rFonts w:ascii="Arial" w:hAnsi="Arial" w:cs="Arial"/>
              </w:rPr>
              <w:t>Difficult - visually detectable, but not part of regular inspection routine</w:t>
            </w:r>
          </w:p>
        </w:tc>
      </w:tr>
      <w:tr w:rsidR="0071587C" w:rsidRPr="00D806CB" w14:paraId="7A588FB4" w14:textId="7E59F185" w:rsidTr="00F247B1">
        <w:trPr>
          <w:cantSplit/>
          <w:jc w:val="center"/>
        </w:trPr>
        <w:tc>
          <w:tcPr>
            <w:tcW w:w="1418" w:type="dxa"/>
            <w:tcBorders>
              <w:top w:val="single" w:sz="6" w:space="0" w:color="000000"/>
              <w:left w:val="single" w:sz="6" w:space="0" w:color="000000"/>
              <w:bottom w:val="single" w:sz="6" w:space="0" w:color="000000"/>
              <w:right w:val="nil"/>
            </w:tcBorders>
          </w:tcPr>
          <w:p w14:paraId="4D271A53" w14:textId="77777777" w:rsidR="0071587C" w:rsidRPr="00D806CB" w:rsidRDefault="0071587C" w:rsidP="00D806CB">
            <w:pPr>
              <w:spacing w:before="240" w:after="240"/>
              <w:rPr>
                <w:rFonts w:ascii="Arial" w:hAnsi="Arial" w:cs="Arial"/>
              </w:rPr>
            </w:pPr>
            <w:r w:rsidRPr="00D806CB">
              <w:rPr>
                <w:rFonts w:ascii="Arial" w:hAnsi="Arial" w:cs="Arial"/>
              </w:rPr>
              <w:t>5</w:t>
            </w:r>
          </w:p>
        </w:tc>
        <w:tc>
          <w:tcPr>
            <w:tcW w:w="2693" w:type="dxa"/>
            <w:tcBorders>
              <w:top w:val="single" w:sz="6" w:space="0" w:color="000000"/>
              <w:left w:val="single" w:sz="6" w:space="0" w:color="000000"/>
              <w:bottom w:val="single" w:sz="6" w:space="0" w:color="000000"/>
              <w:right w:val="nil"/>
            </w:tcBorders>
          </w:tcPr>
          <w:p w14:paraId="7029B339" w14:textId="77777777" w:rsidR="0071587C" w:rsidRPr="00D806CB" w:rsidRDefault="0071587C" w:rsidP="00D806CB">
            <w:pPr>
              <w:spacing w:before="240" w:after="240"/>
              <w:rPr>
                <w:rFonts w:ascii="Arial" w:hAnsi="Arial" w:cs="Arial"/>
              </w:rPr>
            </w:pPr>
            <w:r w:rsidRPr="00D806CB">
              <w:rPr>
                <w:rFonts w:ascii="Arial" w:hAnsi="Arial" w:cs="Arial"/>
              </w:rPr>
              <w:t>Certain - will occur on a frequent basis</w:t>
            </w:r>
          </w:p>
        </w:tc>
        <w:tc>
          <w:tcPr>
            <w:tcW w:w="2126" w:type="dxa"/>
            <w:tcBorders>
              <w:top w:val="single" w:sz="6" w:space="0" w:color="000000"/>
              <w:left w:val="single" w:sz="6" w:space="0" w:color="000000"/>
              <w:bottom w:val="single" w:sz="6" w:space="0" w:color="000000"/>
              <w:right w:val="nil"/>
            </w:tcBorders>
          </w:tcPr>
          <w:p w14:paraId="0ACD8014" w14:textId="77777777" w:rsidR="0071587C" w:rsidRPr="00D806CB" w:rsidRDefault="0071587C" w:rsidP="00D806CB">
            <w:pPr>
              <w:spacing w:before="240" w:after="240"/>
              <w:rPr>
                <w:rFonts w:ascii="Arial" w:hAnsi="Arial" w:cs="Arial"/>
              </w:rPr>
            </w:pPr>
            <w:r w:rsidRPr="00D806CB">
              <w:rPr>
                <w:rFonts w:ascii="Arial" w:hAnsi="Arial" w:cs="Arial"/>
              </w:rPr>
              <w:t>Catastrophic - major impact on population, system failure</w:t>
            </w:r>
          </w:p>
        </w:tc>
        <w:tc>
          <w:tcPr>
            <w:tcW w:w="2126" w:type="dxa"/>
            <w:tcBorders>
              <w:top w:val="single" w:sz="6" w:space="0" w:color="000000"/>
              <w:left w:val="single" w:sz="6" w:space="0" w:color="000000"/>
              <w:bottom w:val="single" w:sz="6" w:space="0" w:color="000000"/>
              <w:right w:val="nil"/>
            </w:tcBorders>
          </w:tcPr>
          <w:p w14:paraId="5B936E54" w14:textId="600A148D" w:rsidR="0071587C" w:rsidRPr="00D806CB" w:rsidRDefault="0071587C" w:rsidP="00D806CB">
            <w:pPr>
              <w:spacing w:before="240" w:after="240"/>
              <w:rPr>
                <w:rFonts w:ascii="Arial" w:hAnsi="Arial" w:cs="Arial"/>
              </w:rPr>
            </w:pPr>
            <w:r w:rsidRPr="00D806CB">
              <w:rPr>
                <w:rFonts w:ascii="Arial" w:hAnsi="Arial" w:cs="Arial"/>
              </w:rPr>
              <w:t>Impossible - undetectable</w:t>
            </w:r>
          </w:p>
        </w:tc>
      </w:tr>
    </w:tbl>
    <w:p w14:paraId="0B414361" w14:textId="77777777" w:rsidR="00617EF5" w:rsidRPr="00D806CB" w:rsidRDefault="00617EF5" w:rsidP="00D806CB">
      <w:pPr>
        <w:spacing w:before="240" w:after="240"/>
        <w:rPr>
          <w:rFonts w:ascii="Arial" w:hAnsi="Arial" w:cs="Arial"/>
        </w:rPr>
      </w:pPr>
      <w:r w:rsidRPr="00D806CB">
        <w:rPr>
          <w:rFonts w:ascii="Arial" w:hAnsi="Arial" w:cs="Arial"/>
        </w:rPr>
        <w:lastRenderedPageBreak/>
        <w:t xml:space="preserve">All three values are added together to provide a Risk Priority Number </w:t>
      </w:r>
    </w:p>
    <w:p w14:paraId="03E2A00A" w14:textId="77777777" w:rsidR="00617EF5" w:rsidRPr="00D806CB" w:rsidRDefault="00617EF5" w:rsidP="00D806CB">
      <w:pPr>
        <w:spacing w:before="240" w:after="240"/>
        <w:rPr>
          <w:rFonts w:ascii="Arial" w:hAnsi="Arial" w:cs="Arial"/>
        </w:rPr>
      </w:pPr>
      <w:r w:rsidRPr="00D806CB">
        <w:rPr>
          <w:rFonts w:ascii="Arial" w:hAnsi="Arial" w:cs="Arial"/>
        </w:rPr>
        <w:t>Risk Priority Number rating</w:t>
      </w:r>
    </w:p>
    <w:p w14:paraId="2822592E" w14:textId="77777777" w:rsidR="00617EF5" w:rsidRPr="00D806CB" w:rsidRDefault="00617EF5" w:rsidP="00D806CB">
      <w:pPr>
        <w:spacing w:before="240" w:after="240"/>
        <w:rPr>
          <w:rFonts w:ascii="Arial" w:hAnsi="Arial" w:cs="Arial"/>
        </w:rPr>
      </w:pPr>
      <w:r w:rsidRPr="00D806CB">
        <w:rPr>
          <w:rFonts w:ascii="Arial" w:hAnsi="Arial" w:cs="Arial"/>
        </w:rPr>
        <w:t>0 - 5</w:t>
      </w:r>
      <w:r w:rsidRPr="00D806CB">
        <w:rPr>
          <w:rFonts w:ascii="Arial" w:hAnsi="Arial" w:cs="Arial"/>
        </w:rPr>
        <w:tab/>
      </w:r>
      <w:r w:rsidRPr="00D806CB">
        <w:rPr>
          <w:rFonts w:ascii="Arial" w:hAnsi="Arial" w:cs="Arial"/>
        </w:rPr>
        <w:tab/>
        <w:t>None to minimal potential or actual impact</w:t>
      </w:r>
    </w:p>
    <w:p w14:paraId="48C4005E" w14:textId="77777777" w:rsidR="00617EF5" w:rsidRPr="00D806CB" w:rsidRDefault="00617EF5" w:rsidP="00D806CB">
      <w:pPr>
        <w:spacing w:before="240" w:after="240"/>
        <w:rPr>
          <w:rFonts w:ascii="Arial" w:hAnsi="Arial" w:cs="Arial"/>
        </w:rPr>
      </w:pPr>
      <w:r w:rsidRPr="00D806CB">
        <w:rPr>
          <w:rFonts w:ascii="Arial" w:hAnsi="Arial" w:cs="Arial"/>
        </w:rPr>
        <w:t>6 - 9</w:t>
      </w:r>
      <w:r w:rsidRPr="00D806CB">
        <w:rPr>
          <w:rFonts w:ascii="Arial" w:hAnsi="Arial" w:cs="Arial"/>
        </w:rPr>
        <w:tab/>
      </w:r>
      <w:r w:rsidRPr="00D806CB">
        <w:rPr>
          <w:rFonts w:ascii="Arial" w:hAnsi="Arial" w:cs="Arial"/>
        </w:rPr>
        <w:tab/>
        <w:t>Moderate potential or actual impact</w:t>
      </w:r>
    </w:p>
    <w:p w14:paraId="224EFB01" w14:textId="77777777" w:rsidR="00617EF5" w:rsidRPr="00D806CB" w:rsidRDefault="00617EF5" w:rsidP="00D806CB">
      <w:pPr>
        <w:spacing w:before="240" w:after="240"/>
        <w:rPr>
          <w:rFonts w:ascii="Arial" w:hAnsi="Arial" w:cs="Arial"/>
        </w:rPr>
      </w:pPr>
      <w:r w:rsidRPr="00D806CB">
        <w:rPr>
          <w:rFonts w:ascii="Arial" w:hAnsi="Arial" w:cs="Arial"/>
        </w:rPr>
        <w:t>10 - 15</w:t>
      </w:r>
      <w:r w:rsidRPr="00D806CB">
        <w:rPr>
          <w:rFonts w:ascii="Arial" w:hAnsi="Arial" w:cs="Arial"/>
        </w:rPr>
        <w:tab/>
        <w:t>Critical Control Point, significant potential or actual impact</w:t>
      </w:r>
    </w:p>
    <w:p w14:paraId="093A04C8" w14:textId="6B329E46" w:rsidR="0071587C" w:rsidRPr="00FE2507" w:rsidRDefault="0071587C" w:rsidP="00FE2507">
      <w:pPr>
        <w:pStyle w:val="Heading2"/>
        <w:rPr>
          <w:rFonts w:ascii="Arial" w:hAnsi="Arial" w:cs="Arial"/>
          <w:color w:val="auto"/>
          <w:sz w:val="28"/>
          <w:szCs w:val="28"/>
        </w:rPr>
      </w:pPr>
      <w:bookmarkStart w:id="21" w:name="_Toc178166532"/>
      <w:r w:rsidRPr="00FE2507">
        <w:rPr>
          <w:rFonts w:ascii="Arial" w:hAnsi="Arial" w:cs="Arial"/>
          <w:color w:val="auto"/>
          <w:sz w:val="28"/>
          <w:szCs w:val="28"/>
        </w:rPr>
        <w:t>Risk Analysis</w:t>
      </w:r>
      <w:bookmarkEnd w:id="21"/>
    </w:p>
    <w:p w14:paraId="0FEEE2BC" w14:textId="77777777" w:rsidR="00FE2507" w:rsidRPr="00FE2507" w:rsidRDefault="00FE2507" w:rsidP="00FE2507"/>
    <w:tbl>
      <w:tblPr>
        <w:tblW w:w="11430" w:type="dxa"/>
        <w:tblInd w:w="-998" w:type="dxa"/>
        <w:tblLayout w:type="fixed"/>
        <w:tblCellMar>
          <w:left w:w="100" w:type="dxa"/>
          <w:right w:w="100" w:type="dxa"/>
        </w:tblCellMar>
        <w:tblLook w:val="0000" w:firstRow="0" w:lastRow="0" w:firstColumn="0" w:lastColumn="0" w:noHBand="0" w:noVBand="0"/>
      </w:tblPr>
      <w:tblGrid>
        <w:gridCol w:w="1699"/>
        <w:gridCol w:w="1134"/>
        <w:gridCol w:w="1307"/>
        <w:gridCol w:w="1890"/>
        <w:gridCol w:w="900"/>
        <w:gridCol w:w="630"/>
        <w:gridCol w:w="720"/>
        <w:gridCol w:w="540"/>
        <w:gridCol w:w="630"/>
        <w:gridCol w:w="1980"/>
      </w:tblGrid>
      <w:tr w:rsidR="0071587C" w:rsidRPr="00D806CB" w14:paraId="4254019D" w14:textId="0E61CB6C" w:rsidTr="00D01FFD">
        <w:trPr>
          <w:cantSplit/>
          <w:trHeight w:val="958"/>
        </w:trPr>
        <w:tc>
          <w:tcPr>
            <w:tcW w:w="1699" w:type="dxa"/>
            <w:tcBorders>
              <w:top w:val="single" w:sz="6" w:space="0" w:color="000000"/>
              <w:left w:val="single" w:sz="6" w:space="0" w:color="000000"/>
              <w:bottom w:val="nil"/>
              <w:right w:val="nil"/>
            </w:tcBorders>
          </w:tcPr>
          <w:p w14:paraId="5B3AF0A0" w14:textId="22482DEA" w:rsidR="0071587C" w:rsidRPr="00D806CB" w:rsidRDefault="0071587C" w:rsidP="00D806CB">
            <w:pPr>
              <w:autoSpaceDE w:val="0"/>
              <w:autoSpaceDN w:val="0"/>
              <w:adjustRightInd w:val="0"/>
              <w:spacing w:before="240" w:after="240"/>
              <w:jc w:val="center"/>
              <w:rPr>
                <w:rFonts w:ascii="Arial" w:hAnsi="Arial" w:cs="Arial"/>
                <w:sz w:val="18"/>
                <w:szCs w:val="18"/>
              </w:rPr>
            </w:pPr>
            <w:r w:rsidRPr="00D806CB">
              <w:rPr>
                <w:rFonts w:ascii="Arial" w:hAnsi="Arial" w:cs="Arial"/>
                <w:sz w:val="24"/>
                <w:szCs w:val="24"/>
              </w:rPr>
              <w:fldChar w:fldCharType="begin"/>
            </w:r>
            <w:r w:rsidRPr="00D806CB">
              <w:rPr>
                <w:rFonts w:ascii="Arial" w:hAnsi="Arial" w:cs="Arial"/>
                <w:sz w:val="24"/>
                <w:szCs w:val="24"/>
              </w:rPr>
              <w:instrText xml:space="preserve"> SEQ CHAPTER \h \r 1</w:instrText>
            </w:r>
            <w:r w:rsidRPr="00D806CB">
              <w:rPr>
                <w:rFonts w:ascii="Arial" w:hAnsi="Arial" w:cs="Arial"/>
                <w:sz w:val="24"/>
                <w:szCs w:val="24"/>
              </w:rPr>
              <w:fldChar w:fldCharType="end"/>
            </w:r>
            <w:r w:rsidRPr="00D806CB">
              <w:rPr>
                <w:rFonts w:ascii="Arial" w:hAnsi="Arial" w:cs="Arial"/>
                <w:b/>
                <w:bCs/>
                <w:sz w:val="18"/>
                <w:szCs w:val="18"/>
              </w:rPr>
              <w:t>Description of Hazard</w:t>
            </w:r>
          </w:p>
        </w:tc>
        <w:tc>
          <w:tcPr>
            <w:tcW w:w="1134" w:type="dxa"/>
            <w:tcBorders>
              <w:top w:val="single" w:sz="6" w:space="0" w:color="000000"/>
              <w:left w:val="single" w:sz="6" w:space="0" w:color="000000"/>
              <w:bottom w:val="nil"/>
              <w:right w:val="nil"/>
            </w:tcBorders>
          </w:tcPr>
          <w:p w14:paraId="7F2E077B" w14:textId="77777777" w:rsidR="0071587C" w:rsidRPr="00D806CB" w:rsidRDefault="0071587C" w:rsidP="00D806CB">
            <w:pPr>
              <w:autoSpaceDE w:val="0"/>
              <w:autoSpaceDN w:val="0"/>
              <w:adjustRightInd w:val="0"/>
              <w:spacing w:before="240" w:after="240"/>
              <w:jc w:val="center"/>
              <w:rPr>
                <w:rFonts w:ascii="Arial" w:hAnsi="Arial" w:cs="Arial"/>
                <w:sz w:val="18"/>
                <w:szCs w:val="18"/>
              </w:rPr>
            </w:pPr>
            <w:r w:rsidRPr="00D806CB">
              <w:rPr>
                <w:rFonts w:ascii="Arial" w:hAnsi="Arial" w:cs="Arial"/>
                <w:b/>
                <w:bCs/>
                <w:sz w:val="18"/>
                <w:szCs w:val="18"/>
              </w:rPr>
              <w:t>Possible Outcome</w:t>
            </w:r>
          </w:p>
        </w:tc>
        <w:tc>
          <w:tcPr>
            <w:tcW w:w="1307" w:type="dxa"/>
            <w:tcBorders>
              <w:top w:val="single" w:sz="6" w:space="0" w:color="000000"/>
              <w:left w:val="single" w:sz="6" w:space="0" w:color="000000"/>
              <w:bottom w:val="nil"/>
              <w:right w:val="nil"/>
            </w:tcBorders>
          </w:tcPr>
          <w:p w14:paraId="23E20653" w14:textId="77777777" w:rsidR="0071587C" w:rsidRPr="00D806CB" w:rsidRDefault="0071587C" w:rsidP="00D806CB">
            <w:pPr>
              <w:autoSpaceDE w:val="0"/>
              <w:autoSpaceDN w:val="0"/>
              <w:adjustRightInd w:val="0"/>
              <w:spacing w:before="240" w:after="240"/>
              <w:jc w:val="center"/>
              <w:rPr>
                <w:rFonts w:ascii="Arial" w:hAnsi="Arial" w:cs="Arial"/>
                <w:sz w:val="18"/>
                <w:szCs w:val="18"/>
              </w:rPr>
            </w:pPr>
            <w:r w:rsidRPr="00D806CB">
              <w:rPr>
                <w:rFonts w:ascii="Arial" w:hAnsi="Arial" w:cs="Arial"/>
                <w:b/>
                <w:bCs/>
                <w:sz w:val="18"/>
                <w:szCs w:val="18"/>
              </w:rPr>
              <w:t>Comments</w:t>
            </w:r>
          </w:p>
        </w:tc>
        <w:tc>
          <w:tcPr>
            <w:tcW w:w="1890" w:type="dxa"/>
            <w:tcBorders>
              <w:top w:val="single" w:sz="6" w:space="0" w:color="000000"/>
              <w:left w:val="single" w:sz="6" w:space="0" w:color="000000"/>
              <w:bottom w:val="nil"/>
              <w:right w:val="nil"/>
            </w:tcBorders>
          </w:tcPr>
          <w:p w14:paraId="311975BF" w14:textId="77777777" w:rsidR="0071587C" w:rsidRPr="00D806CB" w:rsidRDefault="0071587C" w:rsidP="00D806CB">
            <w:pPr>
              <w:autoSpaceDE w:val="0"/>
              <w:autoSpaceDN w:val="0"/>
              <w:adjustRightInd w:val="0"/>
              <w:spacing w:before="240" w:after="240"/>
              <w:jc w:val="center"/>
              <w:rPr>
                <w:rFonts w:ascii="Arial" w:hAnsi="Arial" w:cs="Arial"/>
                <w:sz w:val="18"/>
                <w:szCs w:val="18"/>
              </w:rPr>
            </w:pPr>
            <w:r w:rsidRPr="00D806CB">
              <w:rPr>
                <w:rFonts w:ascii="Arial" w:hAnsi="Arial" w:cs="Arial"/>
                <w:b/>
                <w:bCs/>
                <w:sz w:val="18"/>
                <w:szCs w:val="18"/>
              </w:rPr>
              <w:t>Existing Monitoring &amp; Control</w:t>
            </w:r>
          </w:p>
        </w:tc>
        <w:tc>
          <w:tcPr>
            <w:tcW w:w="900" w:type="dxa"/>
            <w:tcBorders>
              <w:top w:val="single" w:sz="6" w:space="0" w:color="000000"/>
              <w:left w:val="single" w:sz="6" w:space="0" w:color="000000"/>
              <w:bottom w:val="nil"/>
              <w:right w:val="nil"/>
            </w:tcBorders>
            <w:textDirection w:val="btLr"/>
          </w:tcPr>
          <w:p w14:paraId="38C6E0D3" w14:textId="77777777" w:rsidR="0071587C" w:rsidRPr="00D806CB" w:rsidRDefault="0071587C" w:rsidP="00D806CB">
            <w:pPr>
              <w:autoSpaceDE w:val="0"/>
              <w:autoSpaceDN w:val="0"/>
              <w:adjustRightInd w:val="0"/>
              <w:spacing w:before="240" w:after="240"/>
              <w:jc w:val="center"/>
              <w:rPr>
                <w:rFonts w:ascii="Arial" w:hAnsi="Arial" w:cs="Arial"/>
                <w:sz w:val="18"/>
                <w:szCs w:val="18"/>
              </w:rPr>
            </w:pPr>
            <w:r w:rsidRPr="00D806CB">
              <w:rPr>
                <w:rFonts w:ascii="Arial" w:hAnsi="Arial" w:cs="Arial"/>
                <w:sz w:val="18"/>
                <w:szCs w:val="18"/>
              </w:rPr>
              <w:t>Likelihood</w:t>
            </w:r>
          </w:p>
          <w:p w14:paraId="40ABE095" w14:textId="77777777" w:rsidR="0071587C" w:rsidRPr="00D806CB" w:rsidRDefault="0071587C" w:rsidP="00D806CB">
            <w:pPr>
              <w:autoSpaceDE w:val="0"/>
              <w:autoSpaceDN w:val="0"/>
              <w:adjustRightInd w:val="0"/>
              <w:spacing w:before="240" w:after="240"/>
              <w:jc w:val="center"/>
              <w:rPr>
                <w:rFonts w:ascii="Arial" w:hAnsi="Arial" w:cs="Arial"/>
                <w:sz w:val="18"/>
                <w:szCs w:val="18"/>
              </w:rPr>
            </w:pPr>
          </w:p>
        </w:tc>
        <w:tc>
          <w:tcPr>
            <w:tcW w:w="630" w:type="dxa"/>
            <w:tcBorders>
              <w:top w:val="single" w:sz="6" w:space="0" w:color="000000"/>
              <w:left w:val="single" w:sz="6" w:space="0" w:color="000000"/>
              <w:bottom w:val="nil"/>
              <w:right w:val="nil"/>
            </w:tcBorders>
            <w:textDirection w:val="btLr"/>
          </w:tcPr>
          <w:p w14:paraId="1CD39D7B" w14:textId="77777777" w:rsidR="0071587C" w:rsidRPr="00D806CB" w:rsidRDefault="0071587C" w:rsidP="008733F2">
            <w:pPr>
              <w:autoSpaceDE w:val="0"/>
              <w:autoSpaceDN w:val="0"/>
              <w:adjustRightInd w:val="0"/>
              <w:spacing w:before="240" w:after="240" w:line="240" w:lineRule="auto"/>
              <w:jc w:val="center"/>
              <w:rPr>
                <w:rFonts w:ascii="Arial" w:hAnsi="Arial" w:cs="Arial"/>
                <w:sz w:val="18"/>
                <w:szCs w:val="18"/>
              </w:rPr>
            </w:pPr>
            <w:r w:rsidRPr="00D806CB">
              <w:rPr>
                <w:rFonts w:ascii="Arial" w:hAnsi="Arial" w:cs="Arial"/>
                <w:sz w:val="18"/>
                <w:szCs w:val="18"/>
              </w:rPr>
              <w:t>Severity</w:t>
            </w:r>
          </w:p>
          <w:p w14:paraId="7D4D39FE" w14:textId="77777777" w:rsidR="0071587C" w:rsidRPr="00D806CB" w:rsidRDefault="0071587C" w:rsidP="00D806CB">
            <w:pPr>
              <w:autoSpaceDE w:val="0"/>
              <w:autoSpaceDN w:val="0"/>
              <w:adjustRightInd w:val="0"/>
              <w:spacing w:before="240" w:after="240"/>
              <w:jc w:val="center"/>
              <w:rPr>
                <w:rFonts w:ascii="Arial" w:hAnsi="Arial" w:cs="Arial"/>
                <w:sz w:val="18"/>
                <w:szCs w:val="18"/>
              </w:rPr>
            </w:pPr>
          </w:p>
        </w:tc>
        <w:tc>
          <w:tcPr>
            <w:tcW w:w="720" w:type="dxa"/>
            <w:tcBorders>
              <w:top w:val="single" w:sz="6" w:space="0" w:color="000000"/>
              <w:left w:val="single" w:sz="6" w:space="0" w:color="000000"/>
              <w:bottom w:val="nil"/>
              <w:right w:val="nil"/>
            </w:tcBorders>
            <w:textDirection w:val="btLr"/>
          </w:tcPr>
          <w:p w14:paraId="16B6BBF6" w14:textId="77777777" w:rsidR="0071587C" w:rsidRPr="00D806CB" w:rsidRDefault="0071587C" w:rsidP="008733F2">
            <w:pPr>
              <w:autoSpaceDE w:val="0"/>
              <w:autoSpaceDN w:val="0"/>
              <w:adjustRightInd w:val="0"/>
              <w:spacing w:before="240" w:after="240"/>
              <w:jc w:val="center"/>
              <w:rPr>
                <w:rFonts w:ascii="Arial" w:hAnsi="Arial" w:cs="Arial"/>
                <w:sz w:val="18"/>
                <w:szCs w:val="18"/>
              </w:rPr>
            </w:pPr>
            <w:r w:rsidRPr="00D806CB">
              <w:rPr>
                <w:rFonts w:ascii="Arial" w:hAnsi="Arial" w:cs="Arial"/>
                <w:sz w:val="18"/>
                <w:szCs w:val="18"/>
              </w:rPr>
              <w:t>Detectable</w:t>
            </w:r>
          </w:p>
          <w:p w14:paraId="7B559B6A" w14:textId="77777777" w:rsidR="0071587C" w:rsidRPr="00D806CB" w:rsidRDefault="0071587C" w:rsidP="008733F2">
            <w:pPr>
              <w:autoSpaceDE w:val="0"/>
              <w:autoSpaceDN w:val="0"/>
              <w:adjustRightInd w:val="0"/>
              <w:spacing w:before="240" w:after="240"/>
              <w:jc w:val="center"/>
              <w:rPr>
                <w:rFonts w:ascii="Arial" w:hAnsi="Arial" w:cs="Arial"/>
                <w:sz w:val="18"/>
                <w:szCs w:val="18"/>
              </w:rPr>
            </w:pPr>
          </w:p>
        </w:tc>
        <w:tc>
          <w:tcPr>
            <w:tcW w:w="540" w:type="dxa"/>
            <w:tcBorders>
              <w:top w:val="single" w:sz="6" w:space="0" w:color="000000"/>
              <w:left w:val="single" w:sz="6" w:space="0" w:color="000000"/>
              <w:bottom w:val="nil"/>
              <w:right w:val="nil"/>
            </w:tcBorders>
          </w:tcPr>
          <w:p w14:paraId="1E38238D" w14:textId="77777777" w:rsidR="0071587C" w:rsidRPr="00D806CB" w:rsidRDefault="0071587C" w:rsidP="00D806CB">
            <w:pPr>
              <w:autoSpaceDE w:val="0"/>
              <w:autoSpaceDN w:val="0"/>
              <w:adjustRightInd w:val="0"/>
              <w:spacing w:before="240" w:after="240"/>
              <w:jc w:val="center"/>
              <w:rPr>
                <w:rFonts w:ascii="Arial" w:hAnsi="Arial" w:cs="Arial"/>
                <w:sz w:val="18"/>
                <w:szCs w:val="18"/>
              </w:rPr>
            </w:pPr>
            <w:r w:rsidRPr="00D806CB">
              <w:rPr>
                <w:rFonts w:ascii="Arial" w:hAnsi="Arial" w:cs="Arial"/>
                <w:b/>
                <w:bCs/>
                <w:sz w:val="18"/>
                <w:szCs w:val="18"/>
              </w:rPr>
              <w:t>RPN</w:t>
            </w:r>
          </w:p>
        </w:tc>
        <w:tc>
          <w:tcPr>
            <w:tcW w:w="630" w:type="dxa"/>
            <w:tcBorders>
              <w:top w:val="single" w:sz="6" w:space="0" w:color="000000"/>
              <w:left w:val="single" w:sz="6" w:space="0" w:color="000000"/>
              <w:bottom w:val="nil"/>
              <w:right w:val="single" w:sz="6" w:space="0" w:color="000000"/>
            </w:tcBorders>
          </w:tcPr>
          <w:p w14:paraId="10044422" w14:textId="2F1E26E2" w:rsidR="0071587C" w:rsidRPr="00D806CB" w:rsidRDefault="0071587C" w:rsidP="00D806CB">
            <w:pPr>
              <w:autoSpaceDE w:val="0"/>
              <w:autoSpaceDN w:val="0"/>
              <w:adjustRightInd w:val="0"/>
              <w:spacing w:before="240" w:after="240"/>
              <w:jc w:val="center"/>
              <w:rPr>
                <w:rFonts w:ascii="Arial" w:hAnsi="Arial" w:cs="Arial"/>
                <w:b/>
                <w:bCs/>
                <w:sz w:val="18"/>
                <w:szCs w:val="18"/>
              </w:rPr>
            </w:pPr>
            <w:r w:rsidRPr="00D806CB">
              <w:rPr>
                <w:rFonts w:ascii="Arial" w:hAnsi="Arial" w:cs="Arial"/>
                <w:b/>
                <w:bCs/>
                <w:sz w:val="18"/>
                <w:szCs w:val="18"/>
              </w:rPr>
              <w:t>CCP</w:t>
            </w:r>
          </w:p>
        </w:tc>
        <w:tc>
          <w:tcPr>
            <w:tcW w:w="1980" w:type="dxa"/>
            <w:tcBorders>
              <w:top w:val="single" w:sz="6" w:space="0" w:color="000000"/>
              <w:left w:val="single" w:sz="6" w:space="0" w:color="000000"/>
              <w:bottom w:val="nil"/>
              <w:right w:val="single" w:sz="6" w:space="0" w:color="000000"/>
            </w:tcBorders>
          </w:tcPr>
          <w:p w14:paraId="58C5B018" w14:textId="259E1A15" w:rsidR="0071587C" w:rsidRPr="00D806CB" w:rsidRDefault="0071587C" w:rsidP="00D806CB">
            <w:pPr>
              <w:autoSpaceDE w:val="0"/>
              <w:autoSpaceDN w:val="0"/>
              <w:adjustRightInd w:val="0"/>
              <w:spacing w:before="240" w:after="240"/>
              <w:jc w:val="center"/>
              <w:rPr>
                <w:rFonts w:ascii="Arial" w:hAnsi="Arial" w:cs="Arial"/>
                <w:b/>
                <w:bCs/>
                <w:sz w:val="18"/>
                <w:szCs w:val="18"/>
              </w:rPr>
            </w:pPr>
            <w:r w:rsidRPr="00D806CB">
              <w:rPr>
                <w:rFonts w:ascii="Arial" w:hAnsi="Arial" w:cs="Arial"/>
                <w:b/>
                <w:bCs/>
                <w:sz w:val="18"/>
                <w:szCs w:val="18"/>
              </w:rPr>
              <w:t>Control Procedures</w:t>
            </w:r>
          </w:p>
        </w:tc>
      </w:tr>
      <w:tr w:rsidR="0071587C" w:rsidRPr="00D806CB" w14:paraId="1D76C520" w14:textId="33017BF6" w:rsidTr="00D01FFD">
        <w:trPr>
          <w:cantSplit/>
        </w:trPr>
        <w:tc>
          <w:tcPr>
            <w:tcW w:w="1699" w:type="dxa"/>
            <w:tcBorders>
              <w:top w:val="single" w:sz="6" w:space="0" w:color="000000"/>
              <w:left w:val="single" w:sz="6" w:space="0" w:color="000000"/>
              <w:bottom w:val="nil"/>
              <w:right w:val="nil"/>
            </w:tcBorders>
          </w:tcPr>
          <w:p w14:paraId="2BCEBDF3"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Water main Break</w:t>
            </w:r>
          </w:p>
        </w:tc>
        <w:tc>
          <w:tcPr>
            <w:tcW w:w="1134" w:type="dxa"/>
            <w:tcBorders>
              <w:top w:val="single" w:sz="6" w:space="0" w:color="000000"/>
              <w:left w:val="single" w:sz="6" w:space="0" w:color="000000"/>
              <w:bottom w:val="nil"/>
              <w:right w:val="nil"/>
            </w:tcBorders>
          </w:tcPr>
          <w:p w14:paraId="3559EBEB"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Reduced flow, contamination</w:t>
            </w:r>
          </w:p>
        </w:tc>
        <w:tc>
          <w:tcPr>
            <w:tcW w:w="1307" w:type="dxa"/>
            <w:tcBorders>
              <w:top w:val="single" w:sz="6" w:space="0" w:color="000000"/>
              <w:left w:val="single" w:sz="6" w:space="0" w:color="000000"/>
              <w:bottom w:val="nil"/>
              <w:right w:val="nil"/>
            </w:tcBorders>
          </w:tcPr>
          <w:p w14:paraId="55BC6BA3"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Isolate main</w:t>
            </w:r>
          </w:p>
        </w:tc>
        <w:tc>
          <w:tcPr>
            <w:tcW w:w="1890" w:type="dxa"/>
            <w:tcBorders>
              <w:top w:val="single" w:sz="6" w:space="0" w:color="000000"/>
              <w:left w:val="single" w:sz="6" w:space="0" w:color="000000"/>
              <w:bottom w:val="nil"/>
              <w:right w:val="nil"/>
            </w:tcBorders>
          </w:tcPr>
          <w:p w14:paraId="387A412E"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usually observed by works crew or reported by residents in vicinity</w:t>
            </w:r>
          </w:p>
        </w:tc>
        <w:tc>
          <w:tcPr>
            <w:tcW w:w="900" w:type="dxa"/>
            <w:tcBorders>
              <w:top w:val="single" w:sz="6" w:space="0" w:color="000000"/>
              <w:left w:val="single" w:sz="6" w:space="0" w:color="000000"/>
              <w:bottom w:val="nil"/>
              <w:right w:val="nil"/>
            </w:tcBorders>
          </w:tcPr>
          <w:p w14:paraId="452349F1"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630" w:type="dxa"/>
            <w:tcBorders>
              <w:top w:val="single" w:sz="6" w:space="0" w:color="000000"/>
              <w:left w:val="single" w:sz="6" w:space="0" w:color="000000"/>
              <w:bottom w:val="nil"/>
              <w:right w:val="nil"/>
            </w:tcBorders>
          </w:tcPr>
          <w:p w14:paraId="75D88048"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720" w:type="dxa"/>
            <w:tcBorders>
              <w:top w:val="single" w:sz="6" w:space="0" w:color="000000"/>
              <w:left w:val="single" w:sz="6" w:space="0" w:color="000000"/>
              <w:bottom w:val="nil"/>
              <w:right w:val="nil"/>
            </w:tcBorders>
          </w:tcPr>
          <w:p w14:paraId="0DBE5347"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540" w:type="dxa"/>
            <w:tcBorders>
              <w:top w:val="single" w:sz="6" w:space="0" w:color="000000"/>
              <w:left w:val="single" w:sz="6" w:space="0" w:color="000000"/>
              <w:bottom w:val="nil"/>
              <w:right w:val="nil"/>
            </w:tcBorders>
          </w:tcPr>
          <w:p w14:paraId="598D8DDA"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7</w:t>
            </w:r>
          </w:p>
        </w:tc>
        <w:tc>
          <w:tcPr>
            <w:tcW w:w="630" w:type="dxa"/>
            <w:tcBorders>
              <w:top w:val="single" w:sz="6" w:space="0" w:color="000000"/>
              <w:left w:val="single" w:sz="6" w:space="0" w:color="000000"/>
              <w:bottom w:val="nil"/>
              <w:right w:val="single" w:sz="6" w:space="0" w:color="000000"/>
            </w:tcBorders>
          </w:tcPr>
          <w:p w14:paraId="08FF88F4" w14:textId="7A05D1DD"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5AFD4DC7" w14:textId="3D5B5FEF"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Watermain maintenance, repair and timely replacement</w:t>
            </w:r>
          </w:p>
        </w:tc>
      </w:tr>
      <w:tr w:rsidR="0071587C" w:rsidRPr="00D806CB" w14:paraId="2AA1B50C" w14:textId="429DBB16" w:rsidTr="00D01FFD">
        <w:trPr>
          <w:cantSplit/>
        </w:trPr>
        <w:tc>
          <w:tcPr>
            <w:tcW w:w="1699" w:type="dxa"/>
            <w:tcBorders>
              <w:top w:val="single" w:sz="6" w:space="0" w:color="000000"/>
              <w:left w:val="single" w:sz="6" w:space="0" w:color="000000"/>
              <w:bottom w:val="nil"/>
              <w:right w:val="nil"/>
            </w:tcBorders>
          </w:tcPr>
          <w:p w14:paraId="707524C7"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Service pipe, or connection break</w:t>
            </w:r>
          </w:p>
        </w:tc>
        <w:tc>
          <w:tcPr>
            <w:tcW w:w="1134" w:type="dxa"/>
            <w:tcBorders>
              <w:top w:val="single" w:sz="6" w:space="0" w:color="000000"/>
              <w:left w:val="single" w:sz="6" w:space="0" w:color="000000"/>
              <w:bottom w:val="nil"/>
              <w:right w:val="nil"/>
            </w:tcBorders>
          </w:tcPr>
          <w:p w14:paraId="5910E36C"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service interruption, contamination </w:t>
            </w:r>
          </w:p>
        </w:tc>
        <w:tc>
          <w:tcPr>
            <w:tcW w:w="1307" w:type="dxa"/>
            <w:tcBorders>
              <w:top w:val="single" w:sz="6" w:space="0" w:color="000000"/>
              <w:left w:val="single" w:sz="6" w:space="0" w:color="000000"/>
              <w:bottom w:val="nil"/>
              <w:right w:val="nil"/>
            </w:tcBorders>
          </w:tcPr>
          <w:p w14:paraId="77F18D4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Isolate main or service as required</w:t>
            </w:r>
          </w:p>
        </w:tc>
        <w:tc>
          <w:tcPr>
            <w:tcW w:w="1890" w:type="dxa"/>
            <w:tcBorders>
              <w:top w:val="single" w:sz="6" w:space="0" w:color="000000"/>
              <w:left w:val="single" w:sz="6" w:space="0" w:color="000000"/>
              <w:bottom w:val="nil"/>
              <w:right w:val="nil"/>
            </w:tcBorders>
          </w:tcPr>
          <w:p w14:paraId="08C513D1"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usually observed by works crew or reported by home owner</w:t>
            </w:r>
          </w:p>
        </w:tc>
        <w:tc>
          <w:tcPr>
            <w:tcW w:w="900" w:type="dxa"/>
            <w:tcBorders>
              <w:top w:val="single" w:sz="6" w:space="0" w:color="000000"/>
              <w:left w:val="single" w:sz="6" w:space="0" w:color="000000"/>
              <w:bottom w:val="nil"/>
              <w:right w:val="nil"/>
            </w:tcBorders>
          </w:tcPr>
          <w:p w14:paraId="0B95EFB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630" w:type="dxa"/>
            <w:tcBorders>
              <w:top w:val="single" w:sz="6" w:space="0" w:color="000000"/>
              <w:left w:val="single" w:sz="6" w:space="0" w:color="000000"/>
              <w:bottom w:val="nil"/>
              <w:right w:val="nil"/>
            </w:tcBorders>
          </w:tcPr>
          <w:p w14:paraId="12197767"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720" w:type="dxa"/>
            <w:tcBorders>
              <w:top w:val="single" w:sz="6" w:space="0" w:color="000000"/>
              <w:left w:val="single" w:sz="6" w:space="0" w:color="000000"/>
              <w:bottom w:val="nil"/>
              <w:right w:val="nil"/>
            </w:tcBorders>
          </w:tcPr>
          <w:p w14:paraId="760667EE"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540" w:type="dxa"/>
            <w:tcBorders>
              <w:top w:val="single" w:sz="6" w:space="0" w:color="000000"/>
              <w:left w:val="single" w:sz="6" w:space="0" w:color="000000"/>
              <w:bottom w:val="nil"/>
              <w:right w:val="nil"/>
            </w:tcBorders>
          </w:tcPr>
          <w:p w14:paraId="6ECE1A88"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8</w:t>
            </w:r>
          </w:p>
        </w:tc>
        <w:tc>
          <w:tcPr>
            <w:tcW w:w="630" w:type="dxa"/>
            <w:tcBorders>
              <w:top w:val="single" w:sz="6" w:space="0" w:color="000000"/>
              <w:left w:val="single" w:sz="6" w:space="0" w:color="000000"/>
              <w:bottom w:val="nil"/>
              <w:right w:val="single" w:sz="6" w:space="0" w:color="000000"/>
            </w:tcBorders>
          </w:tcPr>
          <w:p w14:paraId="7A2A62D0" w14:textId="58A63506"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381F1522" w14:textId="757C3886"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proper installation, certified products</w:t>
            </w:r>
          </w:p>
        </w:tc>
      </w:tr>
      <w:tr w:rsidR="0071587C" w:rsidRPr="00D806CB" w14:paraId="200BC23B" w14:textId="1B7A8089" w:rsidTr="00D01FFD">
        <w:trPr>
          <w:cantSplit/>
        </w:trPr>
        <w:tc>
          <w:tcPr>
            <w:tcW w:w="1699" w:type="dxa"/>
            <w:tcBorders>
              <w:top w:val="single" w:sz="6" w:space="0" w:color="000000"/>
              <w:left w:val="single" w:sz="6" w:space="0" w:color="000000"/>
              <w:bottom w:val="nil"/>
              <w:right w:val="nil"/>
            </w:tcBorders>
          </w:tcPr>
          <w:p w14:paraId="18AB5D50"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Loss of Chlorine residual</w:t>
            </w:r>
          </w:p>
        </w:tc>
        <w:tc>
          <w:tcPr>
            <w:tcW w:w="1134" w:type="dxa"/>
            <w:tcBorders>
              <w:top w:val="single" w:sz="6" w:space="0" w:color="000000"/>
              <w:left w:val="single" w:sz="6" w:space="0" w:color="000000"/>
              <w:bottom w:val="nil"/>
              <w:right w:val="nil"/>
            </w:tcBorders>
          </w:tcPr>
          <w:p w14:paraId="01277246"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Biological </w:t>
            </w:r>
          </w:p>
          <w:p w14:paraId="6157A15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Contamination</w:t>
            </w:r>
          </w:p>
        </w:tc>
        <w:tc>
          <w:tcPr>
            <w:tcW w:w="1307" w:type="dxa"/>
            <w:tcBorders>
              <w:top w:val="single" w:sz="6" w:space="0" w:color="000000"/>
              <w:left w:val="single" w:sz="6" w:space="0" w:color="000000"/>
              <w:bottom w:val="nil"/>
              <w:right w:val="nil"/>
            </w:tcBorders>
          </w:tcPr>
          <w:p w14:paraId="79D5BCD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Per O.Reg 170/03</w:t>
            </w:r>
          </w:p>
        </w:tc>
        <w:tc>
          <w:tcPr>
            <w:tcW w:w="1890" w:type="dxa"/>
            <w:tcBorders>
              <w:top w:val="single" w:sz="6" w:space="0" w:color="000000"/>
              <w:left w:val="single" w:sz="6" w:space="0" w:color="000000"/>
              <w:bottom w:val="nil"/>
              <w:right w:val="nil"/>
            </w:tcBorders>
          </w:tcPr>
          <w:p w14:paraId="17BA1318"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System wide monitoring, system is split into three separate parts.</w:t>
            </w:r>
          </w:p>
        </w:tc>
        <w:tc>
          <w:tcPr>
            <w:tcW w:w="900" w:type="dxa"/>
            <w:tcBorders>
              <w:top w:val="single" w:sz="6" w:space="0" w:color="000000"/>
              <w:left w:val="single" w:sz="6" w:space="0" w:color="000000"/>
              <w:bottom w:val="nil"/>
              <w:right w:val="nil"/>
            </w:tcBorders>
          </w:tcPr>
          <w:p w14:paraId="587B3FC8"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630" w:type="dxa"/>
            <w:tcBorders>
              <w:top w:val="single" w:sz="6" w:space="0" w:color="000000"/>
              <w:left w:val="single" w:sz="6" w:space="0" w:color="000000"/>
              <w:bottom w:val="nil"/>
              <w:right w:val="nil"/>
            </w:tcBorders>
          </w:tcPr>
          <w:p w14:paraId="0B4AC11D"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720" w:type="dxa"/>
            <w:tcBorders>
              <w:top w:val="single" w:sz="6" w:space="0" w:color="000000"/>
              <w:left w:val="single" w:sz="6" w:space="0" w:color="000000"/>
              <w:bottom w:val="nil"/>
              <w:right w:val="nil"/>
            </w:tcBorders>
          </w:tcPr>
          <w:p w14:paraId="4DDF26C3"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540" w:type="dxa"/>
            <w:tcBorders>
              <w:top w:val="single" w:sz="6" w:space="0" w:color="000000"/>
              <w:left w:val="single" w:sz="6" w:space="0" w:color="000000"/>
              <w:bottom w:val="nil"/>
              <w:right w:val="nil"/>
            </w:tcBorders>
          </w:tcPr>
          <w:p w14:paraId="04DEEDA5" w14:textId="382BE492" w:rsidR="0071587C" w:rsidRPr="00D806CB" w:rsidRDefault="00DA4642" w:rsidP="00D806CB">
            <w:pPr>
              <w:autoSpaceDE w:val="0"/>
              <w:autoSpaceDN w:val="0"/>
              <w:adjustRightInd w:val="0"/>
              <w:spacing w:before="240" w:after="240"/>
              <w:rPr>
                <w:rFonts w:ascii="Arial" w:hAnsi="Arial" w:cs="Arial"/>
                <w:sz w:val="18"/>
                <w:szCs w:val="18"/>
              </w:rPr>
            </w:pPr>
            <w:r>
              <w:rPr>
                <w:rFonts w:ascii="Arial" w:hAnsi="Arial" w:cs="Arial"/>
                <w:sz w:val="18"/>
                <w:szCs w:val="18"/>
              </w:rPr>
              <w:t>9</w:t>
            </w:r>
          </w:p>
        </w:tc>
        <w:tc>
          <w:tcPr>
            <w:tcW w:w="630" w:type="dxa"/>
            <w:tcBorders>
              <w:top w:val="single" w:sz="6" w:space="0" w:color="000000"/>
              <w:left w:val="single" w:sz="6" w:space="0" w:color="000000"/>
              <w:bottom w:val="nil"/>
              <w:right w:val="single" w:sz="6" w:space="0" w:color="000000"/>
            </w:tcBorders>
          </w:tcPr>
          <w:p w14:paraId="59252562" w14:textId="54D686DB"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45A1D0AD" w14:textId="399171AE"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Flush to restore chlorine residual, locate cause  </w:t>
            </w:r>
          </w:p>
        </w:tc>
      </w:tr>
      <w:tr w:rsidR="0071587C" w:rsidRPr="00D806CB" w14:paraId="73B77D3E" w14:textId="6BCF4C92" w:rsidTr="00D01FFD">
        <w:trPr>
          <w:cantSplit/>
        </w:trPr>
        <w:tc>
          <w:tcPr>
            <w:tcW w:w="1699" w:type="dxa"/>
            <w:tcBorders>
              <w:top w:val="single" w:sz="6" w:space="0" w:color="000000"/>
              <w:left w:val="single" w:sz="6" w:space="0" w:color="000000"/>
              <w:bottom w:val="nil"/>
              <w:right w:val="nil"/>
            </w:tcBorders>
          </w:tcPr>
          <w:p w14:paraId="7E27095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Physical, sediment, bio film</w:t>
            </w:r>
          </w:p>
        </w:tc>
        <w:tc>
          <w:tcPr>
            <w:tcW w:w="1134" w:type="dxa"/>
            <w:tcBorders>
              <w:top w:val="single" w:sz="6" w:space="0" w:color="000000"/>
              <w:left w:val="single" w:sz="6" w:space="0" w:color="000000"/>
              <w:bottom w:val="nil"/>
              <w:right w:val="nil"/>
            </w:tcBorders>
          </w:tcPr>
          <w:p w14:paraId="3A9DC8B0"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Biological </w:t>
            </w:r>
          </w:p>
          <w:p w14:paraId="5228D470"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Contamination</w:t>
            </w:r>
          </w:p>
        </w:tc>
        <w:tc>
          <w:tcPr>
            <w:tcW w:w="1307" w:type="dxa"/>
            <w:tcBorders>
              <w:top w:val="single" w:sz="6" w:space="0" w:color="000000"/>
              <w:left w:val="single" w:sz="6" w:space="0" w:color="000000"/>
              <w:bottom w:val="nil"/>
              <w:right w:val="nil"/>
            </w:tcBorders>
          </w:tcPr>
          <w:p w14:paraId="036AB7FD"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flushing program</w:t>
            </w:r>
          </w:p>
        </w:tc>
        <w:tc>
          <w:tcPr>
            <w:tcW w:w="1890" w:type="dxa"/>
            <w:tcBorders>
              <w:top w:val="single" w:sz="6" w:space="0" w:color="000000"/>
              <w:left w:val="single" w:sz="6" w:space="0" w:color="000000"/>
              <w:bottom w:val="nil"/>
              <w:right w:val="nil"/>
            </w:tcBorders>
          </w:tcPr>
          <w:p w14:paraId="30211C95"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system is flushed twice a year and monitored</w:t>
            </w:r>
          </w:p>
        </w:tc>
        <w:tc>
          <w:tcPr>
            <w:tcW w:w="900" w:type="dxa"/>
            <w:tcBorders>
              <w:top w:val="single" w:sz="6" w:space="0" w:color="000000"/>
              <w:left w:val="single" w:sz="6" w:space="0" w:color="000000"/>
              <w:bottom w:val="nil"/>
              <w:right w:val="nil"/>
            </w:tcBorders>
          </w:tcPr>
          <w:p w14:paraId="01525866"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630" w:type="dxa"/>
            <w:tcBorders>
              <w:top w:val="single" w:sz="6" w:space="0" w:color="000000"/>
              <w:left w:val="single" w:sz="6" w:space="0" w:color="000000"/>
              <w:bottom w:val="nil"/>
              <w:right w:val="nil"/>
            </w:tcBorders>
          </w:tcPr>
          <w:p w14:paraId="4F15F37B"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720" w:type="dxa"/>
            <w:tcBorders>
              <w:top w:val="single" w:sz="6" w:space="0" w:color="000000"/>
              <w:left w:val="single" w:sz="6" w:space="0" w:color="000000"/>
              <w:bottom w:val="nil"/>
              <w:right w:val="nil"/>
            </w:tcBorders>
          </w:tcPr>
          <w:p w14:paraId="182A98E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540" w:type="dxa"/>
            <w:tcBorders>
              <w:top w:val="single" w:sz="6" w:space="0" w:color="000000"/>
              <w:left w:val="single" w:sz="6" w:space="0" w:color="000000"/>
              <w:bottom w:val="nil"/>
              <w:right w:val="nil"/>
            </w:tcBorders>
          </w:tcPr>
          <w:p w14:paraId="353834A7"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630" w:type="dxa"/>
            <w:tcBorders>
              <w:top w:val="single" w:sz="6" w:space="0" w:color="000000"/>
              <w:left w:val="single" w:sz="6" w:space="0" w:color="000000"/>
              <w:bottom w:val="nil"/>
              <w:right w:val="single" w:sz="6" w:space="0" w:color="000000"/>
            </w:tcBorders>
          </w:tcPr>
          <w:p w14:paraId="1367CAC4" w14:textId="3D328488"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0AB96112" w14:textId="1BC2E393"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Flushing, replace steel pipes, HPC sampling monthly</w:t>
            </w:r>
          </w:p>
        </w:tc>
      </w:tr>
      <w:tr w:rsidR="0071587C" w:rsidRPr="00D806CB" w14:paraId="76670BC7" w14:textId="04CDB5E7" w:rsidTr="00D01FFD">
        <w:trPr>
          <w:cantSplit/>
        </w:trPr>
        <w:tc>
          <w:tcPr>
            <w:tcW w:w="1699" w:type="dxa"/>
            <w:tcBorders>
              <w:top w:val="single" w:sz="6" w:space="0" w:color="000000"/>
              <w:left w:val="single" w:sz="6" w:space="0" w:color="000000"/>
              <w:bottom w:val="nil"/>
              <w:right w:val="nil"/>
            </w:tcBorders>
          </w:tcPr>
          <w:p w14:paraId="614C9ED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Cross Connection</w:t>
            </w:r>
          </w:p>
        </w:tc>
        <w:tc>
          <w:tcPr>
            <w:tcW w:w="1134" w:type="dxa"/>
            <w:tcBorders>
              <w:top w:val="single" w:sz="6" w:space="0" w:color="000000"/>
              <w:left w:val="single" w:sz="6" w:space="0" w:color="000000"/>
              <w:bottom w:val="nil"/>
              <w:right w:val="nil"/>
            </w:tcBorders>
          </w:tcPr>
          <w:p w14:paraId="5375BC53"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Biological, Chemical contamination</w:t>
            </w:r>
          </w:p>
        </w:tc>
        <w:tc>
          <w:tcPr>
            <w:tcW w:w="1307" w:type="dxa"/>
            <w:tcBorders>
              <w:top w:val="single" w:sz="6" w:space="0" w:color="000000"/>
              <w:left w:val="single" w:sz="6" w:space="0" w:color="000000"/>
              <w:bottom w:val="nil"/>
              <w:right w:val="nil"/>
            </w:tcBorders>
          </w:tcPr>
          <w:p w14:paraId="66C6946A"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Backflow prevention program, </w:t>
            </w:r>
          </w:p>
        </w:tc>
        <w:tc>
          <w:tcPr>
            <w:tcW w:w="1890" w:type="dxa"/>
            <w:tcBorders>
              <w:top w:val="single" w:sz="6" w:space="0" w:color="000000"/>
              <w:left w:val="single" w:sz="6" w:space="0" w:color="000000"/>
              <w:bottom w:val="nil"/>
              <w:right w:val="nil"/>
            </w:tcBorders>
          </w:tcPr>
          <w:p w14:paraId="6B38A5A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Municipality requires dual check valves on residential connections and double check valves on commercial connections.</w:t>
            </w:r>
          </w:p>
        </w:tc>
        <w:tc>
          <w:tcPr>
            <w:tcW w:w="900" w:type="dxa"/>
            <w:tcBorders>
              <w:top w:val="single" w:sz="6" w:space="0" w:color="000000"/>
              <w:left w:val="single" w:sz="6" w:space="0" w:color="000000"/>
              <w:bottom w:val="nil"/>
              <w:right w:val="nil"/>
            </w:tcBorders>
          </w:tcPr>
          <w:p w14:paraId="7738279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p w14:paraId="4054054E" w14:textId="77777777" w:rsidR="0071587C" w:rsidRPr="00D806CB" w:rsidRDefault="0071587C" w:rsidP="00D806CB">
            <w:pPr>
              <w:autoSpaceDE w:val="0"/>
              <w:autoSpaceDN w:val="0"/>
              <w:adjustRightInd w:val="0"/>
              <w:spacing w:before="240" w:after="240"/>
              <w:rPr>
                <w:rFonts w:ascii="Arial" w:hAnsi="Arial" w:cs="Arial"/>
                <w:sz w:val="18"/>
                <w:szCs w:val="18"/>
              </w:rPr>
            </w:pPr>
          </w:p>
        </w:tc>
        <w:tc>
          <w:tcPr>
            <w:tcW w:w="630" w:type="dxa"/>
            <w:tcBorders>
              <w:top w:val="single" w:sz="6" w:space="0" w:color="000000"/>
              <w:left w:val="single" w:sz="6" w:space="0" w:color="000000"/>
              <w:bottom w:val="nil"/>
              <w:right w:val="nil"/>
            </w:tcBorders>
          </w:tcPr>
          <w:p w14:paraId="725C4A63"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720" w:type="dxa"/>
            <w:tcBorders>
              <w:top w:val="single" w:sz="6" w:space="0" w:color="000000"/>
              <w:left w:val="single" w:sz="6" w:space="0" w:color="000000"/>
              <w:bottom w:val="nil"/>
              <w:right w:val="nil"/>
            </w:tcBorders>
          </w:tcPr>
          <w:p w14:paraId="599EBBFD"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540" w:type="dxa"/>
            <w:tcBorders>
              <w:top w:val="single" w:sz="6" w:space="0" w:color="000000"/>
              <w:left w:val="single" w:sz="6" w:space="0" w:color="000000"/>
              <w:bottom w:val="nil"/>
              <w:right w:val="nil"/>
            </w:tcBorders>
          </w:tcPr>
          <w:p w14:paraId="399EB4D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6</w:t>
            </w:r>
          </w:p>
        </w:tc>
        <w:tc>
          <w:tcPr>
            <w:tcW w:w="630" w:type="dxa"/>
            <w:tcBorders>
              <w:top w:val="single" w:sz="6" w:space="0" w:color="000000"/>
              <w:left w:val="single" w:sz="6" w:space="0" w:color="000000"/>
              <w:bottom w:val="nil"/>
              <w:right w:val="single" w:sz="6" w:space="0" w:color="000000"/>
            </w:tcBorders>
          </w:tcPr>
          <w:p w14:paraId="498D41F7" w14:textId="39A94E51"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1EA13D3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Inspect all new connections.</w:t>
            </w:r>
          </w:p>
          <w:p w14:paraId="62C80188" w14:textId="2AB562E2"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Isolate and flush out mains.</w:t>
            </w:r>
          </w:p>
        </w:tc>
      </w:tr>
      <w:tr w:rsidR="0071587C" w:rsidRPr="00D806CB" w14:paraId="4DACCEEF" w14:textId="2DEFBB77" w:rsidTr="00D01FFD">
        <w:trPr>
          <w:cantSplit/>
        </w:trPr>
        <w:tc>
          <w:tcPr>
            <w:tcW w:w="1699" w:type="dxa"/>
            <w:tcBorders>
              <w:top w:val="single" w:sz="6" w:space="0" w:color="000000"/>
              <w:left w:val="single" w:sz="6" w:space="0" w:color="000000"/>
              <w:bottom w:val="nil"/>
              <w:right w:val="nil"/>
            </w:tcBorders>
          </w:tcPr>
          <w:p w14:paraId="6A3BC22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lastRenderedPageBreak/>
              <w:t xml:space="preserve">Service interruption from supplier </w:t>
            </w:r>
          </w:p>
        </w:tc>
        <w:tc>
          <w:tcPr>
            <w:tcW w:w="1134" w:type="dxa"/>
            <w:tcBorders>
              <w:top w:val="single" w:sz="6" w:space="0" w:color="000000"/>
              <w:left w:val="single" w:sz="6" w:space="0" w:color="000000"/>
              <w:bottom w:val="nil"/>
              <w:right w:val="nil"/>
            </w:tcBorders>
          </w:tcPr>
          <w:p w14:paraId="1193817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reduced flow or no flow</w:t>
            </w:r>
          </w:p>
        </w:tc>
        <w:tc>
          <w:tcPr>
            <w:tcW w:w="1307" w:type="dxa"/>
            <w:tcBorders>
              <w:top w:val="single" w:sz="6" w:space="0" w:color="000000"/>
              <w:left w:val="single" w:sz="6" w:space="0" w:color="000000"/>
              <w:bottom w:val="nil"/>
              <w:right w:val="nil"/>
            </w:tcBorders>
          </w:tcPr>
          <w:p w14:paraId="62DAC0BE"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communicate and work with supplier on resolving problem</w:t>
            </w:r>
          </w:p>
        </w:tc>
        <w:tc>
          <w:tcPr>
            <w:tcW w:w="1890" w:type="dxa"/>
            <w:tcBorders>
              <w:top w:val="single" w:sz="6" w:space="0" w:color="000000"/>
              <w:left w:val="single" w:sz="6" w:space="0" w:color="000000"/>
              <w:bottom w:val="nil"/>
              <w:right w:val="nil"/>
            </w:tcBorders>
          </w:tcPr>
          <w:p w14:paraId="7D21254B"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will be reported by supplier</w:t>
            </w:r>
          </w:p>
        </w:tc>
        <w:tc>
          <w:tcPr>
            <w:tcW w:w="900" w:type="dxa"/>
            <w:tcBorders>
              <w:top w:val="single" w:sz="6" w:space="0" w:color="000000"/>
              <w:left w:val="single" w:sz="6" w:space="0" w:color="000000"/>
              <w:bottom w:val="nil"/>
              <w:right w:val="nil"/>
            </w:tcBorders>
          </w:tcPr>
          <w:p w14:paraId="7BA09A2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630" w:type="dxa"/>
            <w:tcBorders>
              <w:top w:val="single" w:sz="6" w:space="0" w:color="000000"/>
              <w:left w:val="single" w:sz="6" w:space="0" w:color="000000"/>
              <w:bottom w:val="nil"/>
              <w:right w:val="nil"/>
            </w:tcBorders>
          </w:tcPr>
          <w:p w14:paraId="5B46467F"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4</w:t>
            </w:r>
          </w:p>
        </w:tc>
        <w:tc>
          <w:tcPr>
            <w:tcW w:w="720" w:type="dxa"/>
            <w:tcBorders>
              <w:top w:val="single" w:sz="6" w:space="0" w:color="000000"/>
              <w:left w:val="single" w:sz="6" w:space="0" w:color="000000"/>
              <w:bottom w:val="nil"/>
              <w:right w:val="nil"/>
            </w:tcBorders>
          </w:tcPr>
          <w:p w14:paraId="320B53E0"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540" w:type="dxa"/>
            <w:tcBorders>
              <w:top w:val="single" w:sz="6" w:space="0" w:color="000000"/>
              <w:left w:val="single" w:sz="6" w:space="0" w:color="000000"/>
              <w:bottom w:val="nil"/>
              <w:right w:val="nil"/>
            </w:tcBorders>
          </w:tcPr>
          <w:p w14:paraId="779D74C4" w14:textId="39EA99AA" w:rsidR="0071587C" w:rsidRPr="00D806CB" w:rsidRDefault="00DA4642" w:rsidP="00D806CB">
            <w:pPr>
              <w:autoSpaceDE w:val="0"/>
              <w:autoSpaceDN w:val="0"/>
              <w:adjustRightInd w:val="0"/>
              <w:spacing w:before="240" w:after="240"/>
              <w:rPr>
                <w:rFonts w:ascii="Arial" w:hAnsi="Arial" w:cs="Arial"/>
                <w:sz w:val="18"/>
                <w:szCs w:val="18"/>
              </w:rPr>
            </w:pPr>
            <w:r>
              <w:rPr>
                <w:rFonts w:ascii="Arial" w:hAnsi="Arial" w:cs="Arial"/>
                <w:sz w:val="18"/>
                <w:szCs w:val="18"/>
              </w:rPr>
              <w:t>9</w:t>
            </w:r>
          </w:p>
        </w:tc>
        <w:tc>
          <w:tcPr>
            <w:tcW w:w="630" w:type="dxa"/>
            <w:tcBorders>
              <w:top w:val="single" w:sz="6" w:space="0" w:color="000000"/>
              <w:left w:val="single" w:sz="6" w:space="0" w:color="000000"/>
              <w:bottom w:val="nil"/>
              <w:right w:val="single" w:sz="6" w:space="0" w:color="000000"/>
            </w:tcBorders>
          </w:tcPr>
          <w:p w14:paraId="68EF0BE3" w14:textId="1F14EB30"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60F77DC6" w14:textId="0B9F490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Water Treatment Plant maintenance &amp; repair, not in our control.</w:t>
            </w:r>
          </w:p>
        </w:tc>
      </w:tr>
      <w:tr w:rsidR="0071587C" w:rsidRPr="00D806CB" w14:paraId="068CB42F" w14:textId="11A101F4" w:rsidTr="00D01FFD">
        <w:trPr>
          <w:cantSplit/>
        </w:trPr>
        <w:tc>
          <w:tcPr>
            <w:tcW w:w="1699" w:type="dxa"/>
            <w:tcBorders>
              <w:top w:val="single" w:sz="6" w:space="0" w:color="000000"/>
              <w:left w:val="single" w:sz="6" w:space="0" w:color="000000"/>
              <w:bottom w:val="nil"/>
              <w:right w:val="nil"/>
            </w:tcBorders>
          </w:tcPr>
          <w:p w14:paraId="798B786B"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Climate change impacts</w:t>
            </w:r>
          </w:p>
        </w:tc>
        <w:tc>
          <w:tcPr>
            <w:tcW w:w="1134" w:type="dxa"/>
            <w:tcBorders>
              <w:top w:val="single" w:sz="6" w:space="0" w:color="000000"/>
              <w:left w:val="single" w:sz="6" w:space="0" w:color="000000"/>
              <w:bottom w:val="nil"/>
              <w:right w:val="nil"/>
            </w:tcBorders>
          </w:tcPr>
          <w:p w14:paraId="769799A7"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increased water temperature in summer</w:t>
            </w:r>
          </w:p>
        </w:tc>
        <w:tc>
          <w:tcPr>
            <w:tcW w:w="1307" w:type="dxa"/>
            <w:tcBorders>
              <w:top w:val="single" w:sz="6" w:space="0" w:color="000000"/>
              <w:left w:val="single" w:sz="6" w:space="0" w:color="000000"/>
              <w:bottom w:val="nil"/>
              <w:right w:val="nil"/>
            </w:tcBorders>
          </w:tcPr>
          <w:p w14:paraId="30EE9461"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may lead to increased use, chlorine degradation, higher THM’s</w:t>
            </w:r>
          </w:p>
        </w:tc>
        <w:tc>
          <w:tcPr>
            <w:tcW w:w="1890" w:type="dxa"/>
            <w:tcBorders>
              <w:top w:val="single" w:sz="6" w:space="0" w:color="000000"/>
              <w:left w:val="single" w:sz="6" w:space="0" w:color="000000"/>
              <w:bottom w:val="nil"/>
              <w:right w:val="nil"/>
            </w:tcBorders>
          </w:tcPr>
          <w:p w14:paraId="4BBF18B1"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water sampling and testing</w:t>
            </w:r>
          </w:p>
        </w:tc>
        <w:tc>
          <w:tcPr>
            <w:tcW w:w="900" w:type="dxa"/>
            <w:tcBorders>
              <w:top w:val="single" w:sz="6" w:space="0" w:color="000000"/>
              <w:left w:val="single" w:sz="6" w:space="0" w:color="000000"/>
              <w:bottom w:val="nil"/>
              <w:right w:val="nil"/>
            </w:tcBorders>
          </w:tcPr>
          <w:p w14:paraId="7D2314C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630" w:type="dxa"/>
            <w:tcBorders>
              <w:top w:val="single" w:sz="6" w:space="0" w:color="000000"/>
              <w:left w:val="single" w:sz="6" w:space="0" w:color="000000"/>
              <w:bottom w:val="nil"/>
              <w:right w:val="nil"/>
            </w:tcBorders>
          </w:tcPr>
          <w:p w14:paraId="45E0949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2</w:t>
            </w:r>
          </w:p>
        </w:tc>
        <w:tc>
          <w:tcPr>
            <w:tcW w:w="720" w:type="dxa"/>
            <w:tcBorders>
              <w:top w:val="single" w:sz="6" w:space="0" w:color="000000"/>
              <w:left w:val="single" w:sz="6" w:space="0" w:color="000000"/>
              <w:bottom w:val="nil"/>
              <w:right w:val="nil"/>
            </w:tcBorders>
          </w:tcPr>
          <w:p w14:paraId="53B0782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540" w:type="dxa"/>
            <w:tcBorders>
              <w:top w:val="single" w:sz="6" w:space="0" w:color="000000"/>
              <w:left w:val="single" w:sz="6" w:space="0" w:color="000000"/>
              <w:bottom w:val="nil"/>
              <w:right w:val="nil"/>
            </w:tcBorders>
          </w:tcPr>
          <w:p w14:paraId="33FD9B0D"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5</w:t>
            </w:r>
          </w:p>
        </w:tc>
        <w:tc>
          <w:tcPr>
            <w:tcW w:w="630" w:type="dxa"/>
            <w:tcBorders>
              <w:top w:val="single" w:sz="6" w:space="0" w:color="000000"/>
              <w:left w:val="single" w:sz="6" w:space="0" w:color="000000"/>
              <w:bottom w:val="nil"/>
              <w:right w:val="single" w:sz="6" w:space="0" w:color="000000"/>
            </w:tcBorders>
          </w:tcPr>
          <w:p w14:paraId="04EA3F1D" w14:textId="16019918"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68D4AC21" w14:textId="78C14B9C"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increase flushing </w:t>
            </w:r>
          </w:p>
        </w:tc>
      </w:tr>
      <w:tr w:rsidR="0071587C" w:rsidRPr="00D806CB" w14:paraId="3C3251F8" w14:textId="41DC5A8F" w:rsidTr="00D01FFD">
        <w:trPr>
          <w:cantSplit/>
        </w:trPr>
        <w:tc>
          <w:tcPr>
            <w:tcW w:w="1699" w:type="dxa"/>
            <w:tcBorders>
              <w:top w:val="single" w:sz="6" w:space="0" w:color="000000"/>
              <w:left w:val="single" w:sz="6" w:space="0" w:color="000000"/>
              <w:bottom w:val="nil"/>
              <w:right w:val="nil"/>
            </w:tcBorders>
          </w:tcPr>
          <w:p w14:paraId="5EE921B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Source water supply shortfall</w:t>
            </w:r>
          </w:p>
        </w:tc>
        <w:tc>
          <w:tcPr>
            <w:tcW w:w="1134" w:type="dxa"/>
            <w:tcBorders>
              <w:top w:val="single" w:sz="6" w:space="0" w:color="000000"/>
              <w:left w:val="single" w:sz="6" w:space="0" w:color="000000"/>
              <w:bottom w:val="nil"/>
              <w:right w:val="nil"/>
            </w:tcBorders>
          </w:tcPr>
          <w:p w14:paraId="30BFAE51"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water shortages</w:t>
            </w:r>
          </w:p>
        </w:tc>
        <w:tc>
          <w:tcPr>
            <w:tcW w:w="1307" w:type="dxa"/>
            <w:tcBorders>
              <w:top w:val="single" w:sz="6" w:space="0" w:color="000000"/>
              <w:left w:val="single" w:sz="6" w:space="0" w:color="000000"/>
              <w:bottom w:val="nil"/>
              <w:right w:val="nil"/>
            </w:tcBorders>
          </w:tcPr>
          <w:p w14:paraId="448F39C9"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has not been a concern yet, Ottawa River is very big</w:t>
            </w:r>
          </w:p>
        </w:tc>
        <w:tc>
          <w:tcPr>
            <w:tcW w:w="1890" w:type="dxa"/>
            <w:tcBorders>
              <w:top w:val="single" w:sz="6" w:space="0" w:color="000000"/>
              <w:left w:val="single" w:sz="6" w:space="0" w:color="000000"/>
              <w:bottom w:val="nil"/>
              <w:right w:val="nil"/>
            </w:tcBorders>
          </w:tcPr>
          <w:p w14:paraId="45A89E20"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 xml:space="preserve">Source of water is the </w:t>
            </w:r>
            <w:proofErr w:type="gramStart"/>
            <w:r w:rsidRPr="00D806CB">
              <w:rPr>
                <w:rFonts w:ascii="Arial" w:hAnsi="Arial" w:cs="Arial"/>
                <w:sz w:val="18"/>
                <w:szCs w:val="18"/>
              </w:rPr>
              <w:t>suppliers</w:t>
            </w:r>
            <w:proofErr w:type="gramEnd"/>
            <w:r w:rsidRPr="00D806CB">
              <w:rPr>
                <w:rFonts w:ascii="Arial" w:hAnsi="Arial" w:cs="Arial"/>
                <w:sz w:val="18"/>
                <w:szCs w:val="18"/>
              </w:rPr>
              <w:t xml:space="preserve"> problem, as long as we do not use more than contracted for.</w:t>
            </w:r>
          </w:p>
        </w:tc>
        <w:tc>
          <w:tcPr>
            <w:tcW w:w="900" w:type="dxa"/>
            <w:tcBorders>
              <w:top w:val="single" w:sz="6" w:space="0" w:color="000000"/>
              <w:left w:val="single" w:sz="6" w:space="0" w:color="000000"/>
              <w:bottom w:val="nil"/>
              <w:right w:val="nil"/>
            </w:tcBorders>
          </w:tcPr>
          <w:p w14:paraId="70C6FDC0"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630" w:type="dxa"/>
            <w:tcBorders>
              <w:top w:val="single" w:sz="6" w:space="0" w:color="000000"/>
              <w:left w:val="single" w:sz="6" w:space="0" w:color="000000"/>
              <w:bottom w:val="nil"/>
              <w:right w:val="nil"/>
            </w:tcBorders>
          </w:tcPr>
          <w:p w14:paraId="1D019D9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720" w:type="dxa"/>
            <w:tcBorders>
              <w:top w:val="single" w:sz="6" w:space="0" w:color="000000"/>
              <w:left w:val="single" w:sz="6" w:space="0" w:color="000000"/>
              <w:bottom w:val="nil"/>
              <w:right w:val="nil"/>
            </w:tcBorders>
          </w:tcPr>
          <w:p w14:paraId="6206B664"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540" w:type="dxa"/>
            <w:tcBorders>
              <w:top w:val="single" w:sz="6" w:space="0" w:color="000000"/>
              <w:left w:val="single" w:sz="6" w:space="0" w:color="000000"/>
              <w:bottom w:val="nil"/>
              <w:right w:val="nil"/>
            </w:tcBorders>
          </w:tcPr>
          <w:p w14:paraId="368FF7B1"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5</w:t>
            </w:r>
          </w:p>
        </w:tc>
        <w:tc>
          <w:tcPr>
            <w:tcW w:w="630" w:type="dxa"/>
            <w:tcBorders>
              <w:top w:val="single" w:sz="6" w:space="0" w:color="000000"/>
              <w:left w:val="single" w:sz="6" w:space="0" w:color="000000"/>
              <w:bottom w:val="nil"/>
              <w:right w:val="single" w:sz="6" w:space="0" w:color="000000"/>
            </w:tcBorders>
          </w:tcPr>
          <w:p w14:paraId="461050C7" w14:textId="77055DC4"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nil"/>
              <w:right w:val="single" w:sz="6" w:space="0" w:color="000000"/>
            </w:tcBorders>
          </w:tcPr>
          <w:p w14:paraId="3D8B015B" w14:textId="2A7E971C"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we have a water use by-law that is triggered by a Level 2 drought being declared</w:t>
            </w:r>
          </w:p>
        </w:tc>
      </w:tr>
      <w:tr w:rsidR="0071587C" w:rsidRPr="00D806CB" w14:paraId="12013C20" w14:textId="18BFDEFF" w:rsidTr="00D01FFD">
        <w:trPr>
          <w:cantSplit/>
        </w:trPr>
        <w:tc>
          <w:tcPr>
            <w:tcW w:w="1699" w:type="dxa"/>
            <w:tcBorders>
              <w:top w:val="single" w:sz="6" w:space="0" w:color="000000"/>
              <w:left w:val="single" w:sz="6" w:space="0" w:color="000000"/>
              <w:bottom w:val="single" w:sz="6" w:space="0" w:color="000000"/>
              <w:right w:val="nil"/>
            </w:tcBorders>
          </w:tcPr>
          <w:p w14:paraId="717F7D25"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extreme weather events</w:t>
            </w:r>
          </w:p>
        </w:tc>
        <w:tc>
          <w:tcPr>
            <w:tcW w:w="1134" w:type="dxa"/>
            <w:tcBorders>
              <w:top w:val="single" w:sz="6" w:space="0" w:color="000000"/>
              <w:left w:val="single" w:sz="6" w:space="0" w:color="000000"/>
              <w:bottom w:val="single" w:sz="6" w:space="0" w:color="000000"/>
              <w:right w:val="nil"/>
            </w:tcBorders>
          </w:tcPr>
          <w:p w14:paraId="42F0DD6B"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heavy storms, droughts</w:t>
            </w:r>
          </w:p>
        </w:tc>
        <w:tc>
          <w:tcPr>
            <w:tcW w:w="1307" w:type="dxa"/>
            <w:tcBorders>
              <w:top w:val="single" w:sz="6" w:space="0" w:color="000000"/>
              <w:left w:val="single" w:sz="6" w:space="0" w:color="000000"/>
              <w:bottom w:val="single" w:sz="6" w:space="0" w:color="000000"/>
              <w:right w:val="nil"/>
            </w:tcBorders>
          </w:tcPr>
          <w:p w14:paraId="2D6B17C8"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infrastructure is buried, does not require hydro</w:t>
            </w:r>
          </w:p>
        </w:tc>
        <w:tc>
          <w:tcPr>
            <w:tcW w:w="1890" w:type="dxa"/>
            <w:tcBorders>
              <w:top w:val="single" w:sz="6" w:space="0" w:color="000000"/>
              <w:left w:val="single" w:sz="6" w:space="0" w:color="000000"/>
              <w:bottom w:val="single" w:sz="6" w:space="0" w:color="000000"/>
              <w:right w:val="nil"/>
            </w:tcBorders>
          </w:tcPr>
          <w:p w14:paraId="007C193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again this is our suppliers concern and is dealt with in their DWQMS, we will assist when possible</w:t>
            </w:r>
          </w:p>
        </w:tc>
        <w:tc>
          <w:tcPr>
            <w:tcW w:w="900" w:type="dxa"/>
            <w:tcBorders>
              <w:top w:val="single" w:sz="6" w:space="0" w:color="000000"/>
              <w:left w:val="single" w:sz="6" w:space="0" w:color="000000"/>
              <w:bottom w:val="single" w:sz="6" w:space="0" w:color="000000"/>
              <w:right w:val="nil"/>
            </w:tcBorders>
          </w:tcPr>
          <w:p w14:paraId="33DF35DB"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p w14:paraId="1521F039" w14:textId="77777777" w:rsidR="0071587C" w:rsidRPr="00D806CB" w:rsidRDefault="0071587C" w:rsidP="00D806CB">
            <w:pPr>
              <w:autoSpaceDE w:val="0"/>
              <w:autoSpaceDN w:val="0"/>
              <w:adjustRightInd w:val="0"/>
              <w:spacing w:before="240" w:after="240"/>
              <w:rPr>
                <w:rFonts w:ascii="Arial" w:hAnsi="Arial" w:cs="Arial"/>
                <w:sz w:val="18"/>
                <w:szCs w:val="18"/>
              </w:rPr>
            </w:pPr>
          </w:p>
        </w:tc>
        <w:tc>
          <w:tcPr>
            <w:tcW w:w="630" w:type="dxa"/>
            <w:tcBorders>
              <w:top w:val="single" w:sz="6" w:space="0" w:color="000000"/>
              <w:left w:val="single" w:sz="6" w:space="0" w:color="000000"/>
              <w:bottom w:val="single" w:sz="6" w:space="0" w:color="000000"/>
              <w:right w:val="nil"/>
            </w:tcBorders>
          </w:tcPr>
          <w:p w14:paraId="52097BA2"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3</w:t>
            </w:r>
          </w:p>
        </w:tc>
        <w:tc>
          <w:tcPr>
            <w:tcW w:w="720" w:type="dxa"/>
            <w:tcBorders>
              <w:top w:val="single" w:sz="6" w:space="0" w:color="000000"/>
              <w:left w:val="single" w:sz="6" w:space="0" w:color="000000"/>
              <w:bottom w:val="single" w:sz="6" w:space="0" w:color="000000"/>
              <w:right w:val="nil"/>
            </w:tcBorders>
          </w:tcPr>
          <w:p w14:paraId="50D8CB88"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1</w:t>
            </w:r>
          </w:p>
        </w:tc>
        <w:tc>
          <w:tcPr>
            <w:tcW w:w="540" w:type="dxa"/>
            <w:tcBorders>
              <w:top w:val="single" w:sz="6" w:space="0" w:color="000000"/>
              <w:left w:val="single" w:sz="6" w:space="0" w:color="000000"/>
              <w:bottom w:val="single" w:sz="6" w:space="0" w:color="000000"/>
              <w:right w:val="nil"/>
            </w:tcBorders>
          </w:tcPr>
          <w:p w14:paraId="2805021D" w14:textId="77777777"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5</w:t>
            </w:r>
          </w:p>
        </w:tc>
        <w:tc>
          <w:tcPr>
            <w:tcW w:w="630" w:type="dxa"/>
            <w:tcBorders>
              <w:top w:val="single" w:sz="6" w:space="0" w:color="000000"/>
              <w:left w:val="single" w:sz="6" w:space="0" w:color="000000"/>
              <w:bottom w:val="single" w:sz="6" w:space="0" w:color="000000"/>
              <w:right w:val="single" w:sz="6" w:space="0" w:color="000000"/>
            </w:tcBorders>
          </w:tcPr>
          <w:p w14:paraId="0E0D299D" w14:textId="0ECA977F"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NO</w:t>
            </w:r>
          </w:p>
        </w:tc>
        <w:tc>
          <w:tcPr>
            <w:tcW w:w="1980" w:type="dxa"/>
            <w:tcBorders>
              <w:top w:val="single" w:sz="6" w:space="0" w:color="000000"/>
              <w:left w:val="single" w:sz="6" w:space="0" w:color="000000"/>
              <w:bottom w:val="single" w:sz="6" w:space="0" w:color="000000"/>
              <w:right w:val="single" w:sz="6" w:space="0" w:color="000000"/>
            </w:tcBorders>
          </w:tcPr>
          <w:p w14:paraId="13DA956F" w14:textId="5577D554" w:rsidR="0071587C" w:rsidRPr="00D806CB" w:rsidRDefault="0071587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follow instructions from the EMC, supplier &amp; RCDHU</w:t>
            </w:r>
          </w:p>
        </w:tc>
      </w:tr>
      <w:tr w:rsidR="003B01AC" w:rsidRPr="00D806CB" w14:paraId="55A800BC" w14:textId="09104C3D" w:rsidTr="00D01FFD">
        <w:trPr>
          <w:cantSplit/>
        </w:trPr>
        <w:tc>
          <w:tcPr>
            <w:tcW w:w="1699" w:type="dxa"/>
            <w:tcBorders>
              <w:top w:val="single" w:sz="6" w:space="0" w:color="000000"/>
              <w:left w:val="single" w:sz="6" w:space="0" w:color="000000"/>
              <w:bottom w:val="nil"/>
              <w:right w:val="nil"/>
            </w:tcBorders>
          </w:tcPr>
          <w:p w14:paraId="31BA7527" w14:textId="5E5297B8"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fldChar w:fldCharType="begin"/>
            </w:r>
            <w:r w:rsidRPr="00D806CB">
              <w:rPr>
                <w:rFonts w:ascii="Arial" w:hAnsi="Arial" w:cs="Arial"/>
                <w:sz w:val="18"/>
                <w:szCs w:val="18"/>
              </w:rPr>
              <w:instrText xml:space="preserve"> SEQ CHAPTER \h \r 1</w:instrText>
            </w:r>
            <w:r w:rsidRPr="00D806CB">
              <w:rPr>
                <w:rFonts w:ascii="Arial" w:hAnsi="Arial" w:cs="Arial"/>
                <w:sz w:val="18"/>
                <w:szCs w:val="18"/>
              </w:rPr>
              <w:fldChar w:fldCharType="end"/>
            </w:r>
            <w:r w:rsidRPr="00D806CB">
              <w:rPr>
                <w:rFonts w:ascii="Arial" w:hAnsi="Arial" w:cs="Arial"/>
                <w:sz w:val="18"/>
                <w:szCs w:val="18"/>
              </w:rPr>
              <w:t xml:space="preserve">sustained extreme temperatures </w:t>
            </w:r>
          </w:p>
        </w:tc>
        <w:tc>
          <w:tcPr>
            <w:tcW w:w="1134" w:type="dxa"/>
            <w:tcBorders>
              <w:top w:val="single" w:sz="6" w:space="0" w:color="000000"/>
              <w:left w:val="single" w:sz="6" w:space="0" w:color="000000"/>
              <w:bottom w:val="nil"/>
              <w:right w:val="nil"/>
            </w:tcBorders>
          </w:tcPr>
          <w:p w14:paraId="592D3448"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water rationing, increase in wild fires</w:t>
            </w:r>
          </w:p>
        </w:tc>
        <w:tc>
          <w:tcPr>
            <w:tcW w:w="1307" w:type="dxa"/>
            <w:tcBorders>
              <w:top w:val="single" w:sz="6" w:space="0" w:color="000000"/>
              <w:left w:val="single" w:sz="6" w:space="0" w:color="000000"/>
              <w:bottom w:val="nil"/>
              <w:right w:val="nil"/>
            </w:tcBorders>
          </w:tcPr>
          <w:p w14:paraId="363B8333"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Level 2 drought triggers Water Use By-Law</w:t>
            </w:r>
          </w:p>
        </w:tc>
        <w:tc>
          <w:tcPr>
            <w:tcW w:w="1890" w:type="dxa"/>
            <w:tcBorders>
              <w:top w:val="single" w:sz="6" w:space="0" w:color="000000"/>
              <w:left w:val="single" w:sz="6" w:space="0" w:color="000000"/>
              <w:bottom w:val="nil"/>
              <w:right w:val="nil"/>
            </w:tcBorders>
          </w:tcPr>
          <w:p w14:paraId="24251B96" w14:textId="77777777"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rPr>
              <w:t>again this is our suppliers concern and is dealt with in their DWQMS, we will assist when possible</w:t>
            </w:r>
          </w:p>
          <w:p w14:paraId="3EA01E16"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ab/>
            </w:r>
            <w:r w:rsidRPr="00D806CB">
              <w:rPr>
                <w:rFonts w:ascii="Arial" w:hAnsi="Arial" w:cs="Arial"/>
                <w:sz w:val="18"/>
                <w:szCs w:val="18"/>
              </w:rPr>
              <w:tab/>
            </w:r>
          </w:p>
        </w:tc>
        <w:tc>
          <w:tcPr>
            <w:tcW w:w="900" w:type="dxa"/>
            <w:tcBorders>
              <w:top w:val="single" w:sz="6" w:space="0" w:color="000000"/>
              <w:left w:val="single" w:sz="6" w:space="0" w:color="000000"/>
              <w:bottom w:val="nil"/>
              <w:right w:val="nil"/>
            </w:tcBorders>
          </w:tcPr>
          <w:p w14:paraId="1FAF0E9B"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630" w:type="dxa"/>
            <w:tcBorders>
              <w:top w:val="single" w:sz="6" w:space="0" w:color="000000"/>
              <w:left w:val="single" w:sz="6" w:space="0" w:color="000000"/>
              <w:bottom w:val="nil"/>
              <w:right w:val="nil"/>
            </w:tcBorders>
          </w:tcPr>
          <w:p w14:paraId="19D01745"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720" w:type="dxa"/>
            <w:tcBorders>
              <w:top w:val="single" w:sz="6" w:space="0" w:color="000000"/>
              <w:left w:val="single" w:sz="6" w:space="0" w:color="000000"/>
              <w:bottom w:val="nil"/>
              <w:right w:val="nil"/>
            </w:tcBorders>
          </w:tcPr>
          <w:p w14:paraId="5F196611"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540" w:type="dxa"/>
            <w:tcBorders>
              <w:top w:val="single" w:sz="6" w:space="0" w:color="000000"/>
              <w:left w:val="single" w:sz="6" w:space="0" w:color="000000"/>
              <w:bottom w:val="nil"/>
              <w:right w:val="nil"/>
            </w:tcBorders>
          </w:tcPr>
          <w:p w14:paraId="6C6D7643"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5</w:t>
            </w:r>
          </w:p>
        </w:tc>
        <w:tc>
          <w:tcPr>
            <w:tcW w:w="630" w:type="dxa"/>
            <w:tcBorders>
              <w:top w:val="single" w:sz="6" w:space="0" w:color="000000"/>
              <w:left w:val="single" w:sz="6" w:space="0" w:color="000000"/>
              <w:bottom w:val="nil"/>
              <w:right w:val="nil"/>
            </w:tcBorders>
          </w:tcPr>
          <w:p w14:paraId="20CD3B52" w14:textId="593817E0"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lang w:val="en-US"/>
              </w:rPr>
              <w:t>NO</w:t>
            </w:r>
          </w:p>
        </w:tc>
        <w:tc>
          <w:tcPr>
            <w:tcW w:w="1980" w:type="dxa"/>
            <w:tcBorders>
              <w:top w:val="single" w:sz="6" w:space="0" w:color="000000"/>
              <w:left w:val="single" w:sz="6" w:space="0" w:color="000000"/>
              <w:bottom w:val="nil"/>
              <w:right w:val="single" w:sz="6" w:space="0" w:color="000000"/>
            </w:tcBorders>
          </w:tcPr>
          <w:p w14:paraId="5149858B" w14:textId="2CEC56D2"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rPr>
              <w:fldChar w:fldCharType="begin"/>
            </w:r>
            <w:r w:rsidRPr="00D806CB">
              <w:rPr>
                <w:rFonts w:ascii="Arial" w:hAnsi="Arial" w:cs="Arial"/>
                <w:sz w:val="18"/>
                <w:szCs w:val="18"/>
              </w:rPr>
              <w:instrText xml:space="preserve"> SEQ CHAPTER \h \r 1</w:instrText>
            </w:r>
            <w:r w:rsidRPr="00D806CB">
              <w:rPr>
                <w:rFonts w:ascii="Arial" w:hAnsi="Arial" w:cs="Arial"/>
                <w:sz w:val="18"/>
                <w:szCs w:val="18"/>
              </w:rPr>
              <w:fldChar w:fldCharType="end"/>
            </w:r>
            <w:r w:rsidRPr="00D806CB">
              <w:rPr>
                <w:rFonts w:ascii="Arial" w:hAnsi="Arial" w:cs="Arial"/>
                <w:sz w:val="18"/>
                <w:szCs w:val="18"/>
              </w:rPr>
              <w:t>follow instructions from the EMC, supplier &amp; RCDHU, Fire Department has alternate water supplies</w:t>
            </w:r>
          </w:p>
        </w:tc>
      </w:tr>
      <w:tr w:rsidR="003B01AC" w:rsidRPr="00D806CB" w14:paraId="581A2F9F" w14:textId="0C9506FB" w:rsidTr="00D01FFD">
        <w:trPr>
          <w:cantSplit/>
        </w:trPr>
        <w:tc>
          <w:tcPr>
            <w:tcW w:w="1699" w:type="dxa"/>
            <w:tcBorders>
              <w:top w:val="single" w:sz="6" w:space="0" w:color="000000"/>
              <w:left w:val="single" w:sz="6" w:space="0" w:color="000000"/>
              <w:bottom w:val="nil"/>
              <w:right w:val="nil"/>
            </w:tcBorders>
          </w:tcPr>
          <w:p w14:paraId="293105C3"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Sustained Pressure Loss</w:t>
            </w:r>
          </w:p>
        </w:tc>
        <w:tc>
          <w:tcPr>
            <w:tcW w:w="1134" w:type="dxa"/>
            <w:tcBorders>
              <w:top w:val="single" w:sz="6" w:space="0" w:color="000000"/>
              <w:left w:val="single" w:sz="6" w:space="0" w:color="000000"/>
              <w:bottom w:val="nil"/>
              <w:right w:val="nil"/>
            </w:tcBorders>
          </w:tcPr>
          <w:p w14:paraId="58B6DF08"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service interruption, contamination </w:t>
            </w:r>
          </w:p>
        </w:tc>
        <w:tc>
          <w:tcPr>
            <w:tcW w:w="1307" w:type="dxa"/>
            <w:tcBorders>
              <w:top w:val="single" w:sz="6" w:space="0" w:color="000000"/>
              <w:left w:val="single" w:sz="6" w:space="0" w:color="000000"/>
              <w:bottom w:val="nil"/>
              <w:right w:val="nil"/>
            </w:tcBorders>
          </w:tcPr>
          <w:p w14:paraId="7A9723E6"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usually triggers a boil water advisory, by RCDHU and Supplier</w:t>
            </w:r>
          </w:p>
        </w:tc>
        <w:tc>
          <w:tcPr>
            <w:tcW w:w="1890" w:type="dxa"/>
            <w:tcBorders>
              <w:top w:val="single" w:sz="6" w:space="0" w:color="000000"/>
              <w:left w:val="single" w:sz="6" w:space="0" w:color="000000"/>
              <w:bottom w:val="nil"/>
              <w:right w:val="nil"/>
            </w:tcBorders>
          </w:tcPr>
          <w:p w14:paraId="13492146" w14:textId="77777777"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lang w:val="en-US"/>
              </w:rPr>
              <w:t>usually observed customers, works crew or reported by supplier</w:t>
            </w:r>
          </w:p>
          <w:p w14:paraId="778E3180" w14:textId="77777777" w:rsidR="003B01AC" w:rsidRPr="00D806CB" w:rsidRDefault="003B01AC" w:rsidP="00D806CB">
            <w:pPr>
              <w:autoSpaceDE w:val="0"/>
              <w:autoSpaceDN w:val="0"/>
              <w:adjustRightInd w:val="0"/>
              <w:spacing w:before="240" w:after="240"/>
              <w:rPr>
                <w:rFonts w:ascii="Arial" w:hAnsi="Arial" w:cs="Arial"/>
                <w:sz w:val="18"/>
                <w:szCs w:val="18"/>
                <w:lang w:val="en-US"/>
              </w:rPr>
            </w:pPr>
          </w:p>
          <w:p w14:paraId="250DE8BF" w14:textId="77777777" w:rsidR="003B01AC" w:rsidRPr="00D806CB" w:rsidRDefault="003B01AC" w:rsidP="00D806CB">
            <w:pPr>
              <w:autoSpaceDE w:val="0"/>
              <w:autoSpaceDN w:val="0"/>
              <w:adjustRightInd w:val="0"/>
              <w:spacing w:before="240" w:after="240"/>
              <w:rPr>
                <w:rFonts w:ascii="Arial" w:hAnsi="Arial" w:cs="Arial"/>
                <w:sz w:val="18"/>
                <w:szCs w:val="18"/>
                <w:lang w:val="en-US"/>
              </w:rPr>
            </w:pPr>
          </w:p>
          <w:p w14:paraId="21A6BAEF" w14:textId="77777777" w:rsidR="003B01AC" w:rsidRPr="00D806CB" w:rsidRDefault="003B01AC" w:rsidP="00D806CB">
            <w:pPr>
              <w:autoSpaceDE w:val="0"/>
              <w:autoSpaceDN w:val="0"/>
              <w:adjustRightInd w:val="0"/>
              <w:spacing w:before="240" w:after="240"/>
              <w:rPr>
                <w:rFonts w:ascii="Arial" w:hAnsi="Arial" w:cs="Arial"/>
                <w:sz w:val="18"/>
                <w:szCs w:val="18"/>
                <w:lang w:val="en-US"/>
              </w:rPr>
            </w:pPr>
          </w:p>
          <w:p w14:paraId="145E2A9C"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tab/>
            </w:r>
            <w:r w:rsidRPr="00D806CB">
              <w:rPr>
                <w:rFonts w:ascii="Arial" w:hAnsi="Arial" w:cs="Arial"/>
                <w:sz w:val="18"/>
                <w:szCs w:val="18"/>
              </w:rPr>
              <w:tab/>
            </w:r>
          </w:p>
        </w:tc>
        <w:tc>
          <w:tcPr>
            <w:tcW w:w="900" w:type="dxa"/>
            <w:tcBorders>
              <w:top w:val="single" w:sz="6" w:space="0" w:color="000000"/>
              <w:left w:val="single" w:sz="6" w:space="0" w:color="000000"/>
              <w:bottom w:val="nil"/>
              <w:right w:val="nil"/>
            </w:tcBorders>
          </w:tcPr>
          <w:p w14:paraId="7B955698"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630" w:type="dxa"/>
            <w:tcBorders>
              <w:top w:val="single" w:sz="6" w:space="0" w:color="000000"/>
              <w:left w:val="single" w:sz="6" w:space="0" w:color="000000"/>
              <w:bottom w:val="nil"/>
              <w:right w:val="nil"/>
            </w:tcBorders>
          </w:tcPr>
          <w:p w14:paraId="2B2800B4"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5</w:t>
            </w:r>
          </w:p>
        </w:tc>
        <w:tc>
          <w:tcPr>
            <w:tcW w:w="720" w:type="dxa"/>
            <w:tcBorders>
              <w:top w:val="single" w:sz="6" w:space="0" w:color="000000"/>
              <w:left w:val="single" w:sz="6" w:space="0" w:color="000000"/>
              <w:bottom w:val="nil"/>
              <w:right w:val="nil"/>
            </w:tcBorders>
          </w:tcPr>
          <w:p w14:paraId="38AFBA0E"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540" w:type="dxa"/>
            <w:tcBorders>
              <w:top w:val="single" w:sz="6" w:space="0" w:color="000000"/>
              <w:left w:val="single" w:sz="6" w:space="0" w:color="000000"/>
              <w:bottom w:val="nil"/>
              <w:right w:val="nil"/>
            </w:tcBorders>
          </w:tcPr>
          <w:p w14:paraId="48817B8F" w14:textId="7A5B34D4" w:rsidR="003B01AC" w:rsidRPr="00D806CB" w:rsidRDefault="00DA4642" w:rsidP="00D806CB">
            <w:pPr>
              <w:autoSpaceDE w:val="0"/>
              <w:autoSpaceDN w:val="0"/>
              <w:adjustRightInd w:val="0"/>
              <w:spacing w:before="240" w:after="240"/>
              <w:rPr>
                <w:rFonts w:ascii="Arial" w:hAnsi="Arial" w:cs="Arial"/>
                <w:sz w:val="18"/>
                <w:szCs w:val="18"/>
              </w:rPr>
            </w:pPr>
            <w:r>
              <w:rPr>
                <w:rFonts w:ascii="Arial" w:hAnsi="Arial" w:cs="Arial"/>
                <w:sz w:val="18"/>
                <w:szCs w:val="18"/>
                <w:lang w:val="en-US"/>
              </w:rPr>
              <w:t>8</w:t>
            </w:r>
          </w:p>
        </w:tc>
        <w:tc>
          <w:tcPr>
            <w:tcW w:w="630" w:type="dxa"/>
            <w:tcBorders>
              <w:top w:val="single" w:sz="6" w:space="0" w:color="000000"/>
              <w:left w:val="single" w:sz="6" w:space="0" w:color="000000"/>
              <w:bottom w:val="nil"/>
              <w:right w:val="nil"/>
            </w:tcBorders>
          </w:tcPr>
          <w:p w14:paraId="77A85D8D" w14:textId="1123BAEC"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lang w:val="en-US"/>
              </w:rPr>
              <w:t>NO</w:t>
            </w:r>
          </w:p>
        </w:tc>
        <w:tc>
          <w:tcPr>
            <w:tcW w:w="1980" w:type="dxa"/>
            <w:tcBorders>
              <w:top w:val="single" w:sz="6" w:space="0" w:color="000000"/>
              <w:left w:val="single" w:sz="6" w:space="0" w:color="000000"/>
              <w:bottom w:val="nil"/>
              <w:right w:val="single" w:sz="6" w:space="0" w:color="000000"/>
            </w:tcBorders>
          </w:tcPr>
          <w:p w14:paraId="4C398AB9" w14:textId="49E82C81"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rPr>
              <w:t>Provide bottled water and supply fresh water filling stations from Municipal Well Systems. When pressure is restored, flush mains and sample</w:t>
            </w:r>
          </w:p>
        </w:tc>
      </w:tr>
      <w:tr w:rsidR="003B01AC" w:rsidRPr="00D806CB" w14:paraId="4D45CDDF" w14:textId="568BB63E" w:rsidTr="00D01FFD">
        <w:trPr>
          <w:cantSplit/>
        </w:trPr>
        <w:tc>
          <w:tcPr>
            <w:tcW w:w="1699" w:type="dxa"/>
            <w:tcBorders>
              <w:top w:val="single" w:sz="6" w:space="0" w:color="000000"/>
              <w:left w:val="single" w:sz="6" w:space="0" w:color="000000"/>
              <w:bottom w:val="nil"/>
              <w:right w:val="nil"/>
            </w:tcBorders>
          </w:tcPr>
          <w:p w14:paraId="7FA1D2E1"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lastRenderedPageBreak/>
              <w:t>Terrorist threat</w:t>
            </w:r>
          </w:p>
        </w:tc>
        <w:tc>
          <w:tcPr>
            <w:tcW w:w="1134" w:type="dxa"/>
            <w:tcBorders>
              <w:top w:val="single" w:sz="6" w:space="0" w:color="000000"/>
              <w:left w:val="single" w:sz="6" w:space="0" w:color="000000"/>
              <w:bottom w:val="nil"/>
              <w:right w:val="nil"/>
            </w:tcBorders>
          </w:tcPr>
          <w:p w14:paraId="7E24060F"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contaminated water or damaged infrastructure</w:t>
            </w:r>
          </w:p>
        </w:tc>
        <w:tc>
          <w:tcPr>
            <w:tcW w:w="1307" w:type="dxa"/>
            <w:tcBorders>
              <w:top w:val="single" w:sz="6" w:space="0" w:color="000000"/>
              <w:left w:val="single" w:sz="6" w:space="0" w:color="000000"/>
              <w:bottom w:val="nil"/>
              <w:right w:val="nil"/>
            </w:tcBorders>
          </w:tcPr>
          <w:p w14:paraId="47096542"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can isolate damaged sections to restore service to majority quickly</w:t>
            </w:r>
          </w:p>
        </w:tc>
        <w:tc>
          <w:tcPr>
            <w:tcW w:w="1890" w:type="dxa"/>
            <w:tcBorders>
              <w:top w:val="single" w:sz="6" w:space="0" w:color="000000"/>
              <w:left w:val="single" w:sz="6" w:space="0" w:color="000000"/>
              <w:bottom w:val="nil"/>
              <w:right w:val="nil"/>
            </w:tcBorders>
          </w:tcPr>
          <w:p w14:paraId="4E7E7FE6"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usually observed customers, works crew or reported by supplier</w:t>
            </w:r>
          </w:p>
        </w:tc>
        <w:tc>
          <w:tcPr>
            <w:tcW w:w="900" w:type="dxa"/>
            <w:tcBorders>
              <w:top w:val="single" w:sz="6" w:space="0" w:color="000000"/>
              <w:left w:val="single" w:sz="6" w:space="0" w:color="000000"/>
              <w:bottom w:val="nil"/>
              <w:right w:val="nil"/>
            </w:tcBorders>
          </w:tcPr>
          <w:p w14:paraId="65FD7C1C"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c>
          <w:tcPr>
            <w:tcW w:w="630" w:type="dxa"/>
            <w:tcBorders>
              <w:top w:val="single" w:sz="6" w:space="0" w:color="000000"/>
              <w:left w:val="single" w:sz="6" w:space="0" w:color="000000"/>
              <w:bottom w:val="nil"/>
              <w:right w:val="nil"/>
            </w:tcBorders>
          </w:tcPr>
          <w:p w14:paraId="488F2B0B"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720" w:type="dxa"/>
            <w:tcBorders>
              <w:top w:val="single" w:sz="6" w:space="0" w:color="000000"/>
              <w:left w:val="single" w:sz="6" w:space="0" w:color="000000"/>
              <w:bottom w:val="nil"/>
              <w:right w:val="nil"/>
            </w:tcBorders>
          </w:tcPr>
          <w:p w14:paraId="37731BEA"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540" w:type="dxa"/>
            <w:tcBorders>
              <w:top w:val="single" w:sz="6" w:space="0" w:color="000000"/>
              <w:left w:val="single" w:sz="6" w:space="0" w:color="000000"/>
              <w:bottom w:val="nil"/>
              <w:right w:val="nil"/>
            </w:tcBorders>
          </w:tcPr>
          <w:p w14:paraId="5602AE75"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4</w:t>
            </w:r>
          </w:p>
        </w:tc>
        <w:tc>
          <w:tcPr>
            <w:tcW w:w="630" w:type="dxa"/>
            <w:tcBorders>
              <w:top w:val="single" w:sz="6" w:space="0" w:color="000000"/>
              <w:left w:val="single" w:sz="6" w:space="0" w:color="000000"/>
              <w:bottom w:val="nil"/>
              <w:right w:val="nil"/>
            </w:tcBorders>
          </w:tcPr>
          <w:p w14:paraId="29E72D7C" w14:textId="3C727DA1"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lang w:val="en-US"/>
              </w:rPr>
              <w:t>NO</w:t>
            </w:r>
          </w:p>
        </w:tc>
        <w:tc>
          <w:tcPr>
            <w:tcW w:w="1980" w:type="dxa"/>
            <w:tcBorders>
              <w:top w:val="single" w:sz="6" w:space="0" w:color="000000"/>
              <w:left w:val="single" w:sz="6" w:space="0" w:color="000000"/>
              <w:bottom w:val="nil"/>
              <w:right w:val="single" w:sz="6" w:space="0" w:color="000000"/>
            </w:tcBorders>
          </w:tcPr>
          <w:p w14:paraId="48DB5CF6" w14:textId="6B00326B"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rPr>
              <w:t>follow instructions of EMC and RCDHU</w:t>
            </w:r>
          </w:p>
        </w:tc>
      </w:tr>
      <w:tr w:rsidR="003B01AC" w:rsidRPr="00D806CB" w14:paraId="552E0A70" w14:textId="228A2D8C" w:rsidTr="00D01FFD">
        <w:trPr>
          <w:cantSplit/>
        </w:trPr>
        <w:tc>
          <w:tcPr>
            <w:tcW w:w="1699" w:type="dxa"/>
            <w:tcBorders>
              <w:top w:val="single" w:sz="6" w:space="0" w:color="000000"/>
              <w:left w:val="single" w:sz="6" w:space="0" w:color="000000"/>
              <w:bottom w:val="nil"/>
              <w:right w:val="nil"/>
            </w:tcBorders>
          </w:tcPr>
          <w:p w14:paraId="09F7C606"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Vandalism</w:t>
            </w:r>
          </w:p>
        </w:tc>
        <w:tc>
          <w:tcPr>
            <w:tcW w:w="1134" w:type="dxa"/>
            <w:tcBorders>
              <w:top w:val="single" w:sz="6" w:space="0" w:color="000000"/>
              <w:left w:val="single" w:sz="6" w:space="0" w:color="000000"/>
              <w:bottom w:val="nil"/>
              <w:right w:val="nil"/>
            </w:tcBorders>
          </w:tcPr>
          <w:p w14:paraId="017477C6"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contaminated water or damaged infrastructure</w:t>
            </w:r>
          </w:p>
        </w:tc>
        <w:tc>
          <w:tcPr>
            <w:tcW w:w="1307" w:type="dxa"/>
            <w:tcBorders>
              <w:top w:val="single" w:sz="6" w:space="0" w:color="000000"/>
              <w:left w:val="single" w:sz="6" w:space="0" w:color="000000"/>
              <w:bottom w:val="nil"/>
              <w:right w:val="nil"/>
            </w:tcBorders>
          </w:tcPr>
          <w:p w14:paraId="6C23A51E"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can isolate damaged sections to restore service to majority quickly</w:t>
            </w:r>
          </w:p>
        </w:tc>
        <w:tc>
          <w:tcPr>
            <w:tcW w:w="1890" w:type="dxa"/>
            <w:tcBorders>
              <w:top w:val="single" w:sz="6" w:space="0" w:color="000000"/>
              <w:left w:val="single" w:sz="6" w:space="0" w:color="000000"/>
              <w:bottom w:val="nil"/>
              <w:right w:val="nil"/>
            </w:tcBorders>
          </w:tcPr>
          <w:p w14:paraId="2E8266F6"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usually observed customers, works crew or reported by supplier</w:t>
            </w:r>
          </w:p>
        </w:tc>
        <w:tc>
          <w:tcPr>
            <w:tcW w:w="900" w:type="dxa"/>
            <w:tcBorders>
              <w:top w:val="single" w:sz="6" w:space="0" w:color="000000"/>
              <w:left w:val="single" w:sz="6" w:space="0" w:color="000000"/>
              <w:bottom w:val="nil"/>
              <w:right w:val="nil"/>
            </w:tcBorders>
          </w:tcPr>
          <w:p w14:paraId="5BB4C282"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c>
          <w:tcPr>
            <w:tcW w:w="630" w:type="dxa"/>
            <w:tcBorders>
              <w:top w:val="single" w:sz="6" w:space="0" w:color="000000"/>
              <w:left w:val="single" w:sz="6" w:space="0" w:color="000000"/>
              <w:bottom w:val="nil"/>
              <w:right w:val="nil"/>
            </w:tcBorders>
          </w:tcPr>
          <w:p w14:paraId="4096D895"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720" w:type="dxa"/>
            <w:tcBorders>
              <w:top w:val="single" w:sz="6" w:space="0" w:color="000000"/>
              <w:left w:val="single" w:sz="6" w:space="0" w:color="000000"/>
              <w:bottom w:val="nil"/>
              <w:right w:val="nil"/>
            </w:tcBorders>
          </w:tcPr>
          <w:p w14:paraId="75FFA06C"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540" w:type="dxa"/>
            <w:tcBorders>
              <w:top w:val="single" w:sz="6" w:space="0" w:color="000000"/>
              <w:left w:val="single" w:sz="6" w:space="0" w:color="000000"/>
              <w:bottom w:val="nil"/>
              <w:right w:val="nil"/>
            </w:tcBorders>
          </w:tcPr>
          <w:p w14:paraId="6ABA3655" w14:textId="77777777" w:rsidR="003B01AC" w:rsidRPr="00D806CB" w:rsidRDefault="003B01AC"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4</w:t>
            </w:r>
          </w:p>
        </w:tc>
        <w:tc>
          <w:tcPr>
            <w:tcW w:w="630" w:type="dxa"/>
            <w:tcBorders>
              <w:top w:val="single" w:sz="6" w:space="0" w:color="000000"/>
              <w:left w:val="single" w:sz="6" w:space="0" w:color="000000"/>
              <w:bottom w:val="nil"/>
              <w:right w:val="nil"/>
            </w:tcBorders>
          </w:tcPr>
          <w:p w14:paraId="43675B22" w14:textId="5EDEC0EC"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lang w:val="en-US"/>
              </w:rPr>
              <w:t>NO</w:t>
            </w:r>
          </w:p>
        </w:tc>
        <w:tc>
          <w:tcPr>
            <w:tcW w:w="1980" w:type="dxa"/>
            <w:tcBorders>
              <w:top w:val="single" w:sz="6" w:space="0" w:color="000000"/>
              <w:left w:val="single" w:sz="6" w:space="0" w:color="000000"/>
              <w:bottom w:val="single" w:sz="6" w:space="0" w:color="000000"/>
              <w:right w:val="single" w:sz="6" w:space="0" w:color="000000"/>
            </w:tcBorders>
          </w:tcPr>
          <w:p w14:paraId="2A022815" w14:textId="019B1FBF" w:rsidR="003B01AC" w:rsidRPr="00D806CB" w:rsidRDefault="003B01AC" w:rsidP="00D806CB">
            <w:pPr>
              <w:autoSpaceDE w:val="0"/>
              <w:autoSpaceDN w:val="0"/>
              <w:adjustRightInd w:val="0"/>
              <w:spacing w:before="240" w:after="240"/>
              <w:rPr>
                <w:rFonts w:ascii="Arial" w:hAnsi="Arial" w:cs="Arial"/>
                <w:sz w:val="18"/>
                <w:szCs w:val="18"/>
                <w:lang w:val="en-US"/>
              </w:rPr>
            </w:pPr>
            <w:r w:rsidRPr="00D806CB">
              <w:rPr>
                <w:rFonts w:ascii="Arial" w:hAnsi="Arial" w:cs="Arial"/>
                <w:sz w:val="18"/>
                <w:szCs w:val="18"/>
              </w:rPr>
              <w:t>follow instructions of EMC and RCDHU</w:t>
            </w:r>
          </w:p>
        </w:tc>
      </w:tr>
    </w:tbl>
    <w:p w14:paraId="2F8C9F41" w14:textId="59EDBC8F" w:rsidR="003B01AC" w:rsidRPr="00D806CB" w:rsidRDefault="00C73008" w:rsidP="00D806CB">
      <w:pPr>
        <w:autoSpaceDE w:val="0"/>
        <w:autoSpaceDN w:val="0"/>
        <w:adjustRightInd w:val="0"/>
        <w:spacing w:before="240" w:after="240"/>
        <w:rPr>
          <w:rFonts w:ascii="Arial" w:hAnsi="Arial" w:cs="Arial"/>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C02CC2B" wp14:editId="46DD54BC">
                <wp:simplePos x="0" y="0"/>
                <wp:positionH relativeFrom="column">
                  <wp:posOffset>-640080</wp:posOffset>
                </wp:positionH>
                <wp:positionV relativeFrom="paragraph">
                  <wp:posOffset>-25400</wp:posOffset>
                </wp:positionV>
                <wp:extent cx="6888480" cy="7620"/>
                <wp:effectExtent l="0" t="0" r="26670" b="30480"/>
                <wp:wrapNone/>
                <wp:docPr id="2" name="Straight Connector 2"/>
                <wp:cNvGraphicFramePr/>
                <a:graphic xmlns:a="http://schemas.openxmlformats.org/drawingml/2006/main">
                  <a:graphicData uri="http://schemas.microsoft.com/office/word/2010/wordprocessingShape">
                    <wps:wsp>
                      <wps:cNvCnPr/>
                      <wps:spPr>
                        <a:xfrm>
                          <a:off x="0" y="0"/>
                          <a:ext cx="68884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A1AA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2pt" to="49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" strokecolor="black [3200]" strokeweight=".5pt">
                <v:stroke joinstyle="miter"/>
              </v:line>
            </w:pict>
          </mc:Fallback>
        </mc:AlternateContent>
      </w:r>
      <w:r w:rsidR="003B01AC" w:rsidRPr="00D806CB">
        <w:rPr>
          <w:rFonts w:ascii="Arial" w:hAnsi="Arial" w:cs="Arial"/>
          <w:sz w:val="24"/>
          <w:szCs w:val="24"/>
        </w:rPr>
        <w:fldChar w:fldCharType="begin"/>
      </w:r>
      <w:r w:rsidR="003B01AC" w:rsidRPr="00D806CB">
        <w:rPr>
          <w:rFonts w:ascii="Arial" w:hAnsi="Arial" w:cs="Arial"/>
          <w:sz w:val="24"/>
          <w:szCs w:val="24"/>
        </w:rPr>
        <w:instrText xml:space="preserve"> SEQ CHAPTER \h \r 1</w:instrText>
      </w:r>
      <w:r w:rsidR="003B01AC" w:rsidRPr="00D806CB">
        <w:rPr>
          <w:rFonts w:ascii="Arial" w:hAnsi="Arial" w:cs="Arial"/>
          <w:sz w:val="24"/>
          <w:szCs w:val="24"/>
        </w:rPr>
        <w:fldChar w:fldCharType="end"/>
      </w:r>
      <w:r w:rsidR="003B01AC" w:rsidRPr="00D806CB">
        <w:rPr>
          <w:rFonts w:ascii="Arial" w:hAnsi="Arial" w:cs="Arial"/>
        </w:rPr>
        <w:t xml:space="preserve">Only the risks associated with the distribution system were considered, the </w:t>
      </w:r>
      <w:r>
        <w:rPr>
          <w:rFonts w:ascii="Arial" w:hAnsi="Arial" w:cs="Arial"/>
        </w:rPr>
        <w:t>City of Pembroke</w:t>
      </w:r>
      <w:r w:rsidR="003B01AC" w:rsidRPr="00D806CB">
        <w:rPr>
          <w:rFonts w:ascii="Arial" w:hAnsi="Arial" w:cs="Arial"/>
        </w:rPr>
        <w:t xml:space="preserve"> will have their own Hazard &amp; Risk Assessment for their plant, and distribution system which is tied to our system.</w:t>
      </w:r>
    </w:p>
    <w:p w14:paraId="40C65E46" w14:textId="1D25B93B" w:rsidR="003B01AC" w:rsidRPr="00D806CB" w:rsidRDefault="003B01AC" w:rsidP="00D806CB">
      <w:pPr>
        <w:autoSpaceDE w:val="0"/>
        <w:autoSpaceDN w:val="0"/>
        <w:adjustRightInd w:val="0"/>
        <w:spacing w:before="240" w:after="240"/>
        <w:rPr>
          <w:rFonts w:ascii="Arial" w:hAnsi="Arial" w:cs="Arial"/>
        </w:rPr>
      </w:pPr>
      <w:r w:rsidRPr="00D806CB">
        <w:rPr>
          <w:rFonts w:ascii="Arial" w:hAnsi="Arial" w:cs="Arial"/>
        </w:rPr>
        <w:tab/>
        <w:t>To be clear; most of the hazards and risks the M</w:t>
      </w:r>
      <w:r w:rsidR="00C73008">
        <w:rPr>
          <w:rFonts w:ascii="Arial" w:hAnsi="Arial" w:cs="Arial"/>
        </w:rPr>
        <w:t>ECP</w:t>
      </w:r>
      <w:r w:rsidRPr="00D806CB">
        <w:rPr>
          <w:rFonts w:ascii="Arial" w:hAnsi="Arial" w:cs="Arial"/>
        </w:rPr>
        <w:t xml:space="preserve"> requires us to consider, will not be situations where we are the masters of our domain; specifically; most of the risks lie with our supplier, and if they run into a situation, they - the </w:t>
      </w:r>
      <w:r w:rsidR="00C73008">
        <w:rPr>
          <w:rFonts w:ascii="Arial" w:hAnsi="Arial" w:cs="Arial"/>
        </w:rPr>
        <w:t>MECP</w:t>
      </w:r>
      <w:r w:rsidRPr="00D806CB">
        <w:rPr>
          <w:rFonts w:ascii="Arial" w:hAnsi="Arial" w:cs="Arial"/>
        </w:rPr>
        <w:t xml:space="preserve"> and the RCDHU will be dictating how we respond to a particular situation. </w:t>
      </w:r>
    </w:p>
    <w:p w14:paraId="151B7F38" w14:textId="555DC5F8" w:rsidR="003B01AC" w:rsidRPr="00D806CB" w:rsidRDefault="003B01AC" w:rsidP="00D806CB">
      <w:pPr>
        <w:autoSpaceDE w:val="0"/>
        <w:autoSpaceDN w:val="0"/>
        <w:adjustRightInd w:val="0"/>
        <w:spacing w:before="240" w:after="240"/>
        <w:rPr>
          <w:rFonts w:ascii="Arial" w:hAnsi="Arial" w:cs="Arial"/>
          <w:b/>
          <w:bCs/>
        </w:rPr>
      </w:pPr>
      <w:r w:rsidRPr="00D806CB">
        <w:rPr>
          <w:rFonts w:ascii="Arial" w:hAnsi="Arial" w:cs="Arial"/>
          <w:b/>
          <w:bCs/>
        </w:rPr>
        <w:tab/>
      </w:r>
      <w:r w:rsidRPr="00D806CB">
        <w:rPr>
          <w:rFonts w:ascii="Arial" w:hAnsi="Arial" w:cs="Arial"/>
        </w:rPr>
        <w:t xml:space="preserve">This Hazard Assessment and Risk Analysis shall be reviewed each year and redone </w:t>
      </w:r>
      <w:r w:rsidR="00656CA9">
        <w:rPr>
          <w:rFonts w:ascii="Arial" w:hAnsi="Arial" w:cs="Arial"/>
        </w:rPr>
        <w:t xml:space="preserve">once </w:t>
      </w:r>
      <w:r w:rsidRPr="00D806CB">
        <w:rPr>
          <w:rFonts w:ascii="Arial" w:hAnsi="Arial" w:cs="Arial"/>
        </w:rPr>
        <w:t xml:space="preserve">every </w:t>
      </w:r>
      <w:r w:rsidR="00913D22">
        <w:rPr>
          <w:rFonts w:ascii="Arial" w:hAnsi="Arial" w:cs="Arial"/>
        </w:rPr>
        <w:t>36</w:t>
      </w:r>
      <w:r w:rsidRPr="00D806CB">
        <w:rPr>
          <w:rFonts w:ascii="Arial" w:hAnsi="Arial" w:cs="Arial"/>
        </w:rPr>
        <w:t xml:space="preserve"> </w:t>
      </w:r>
      <w:r w:rsidR="00913D22">
        <w:rPr>
          <w:rFonts w:ascii="Arial" w:hAnsi="Arial" w:cs="Arial"/>
        </w:rPr>
        <w:t>months</w:t>
      </w:r>
      <w:r w:rsidRPr="00D806CB">
        <w:rPr>
          <w:rFonts w:ascii="Arial" w:hAnsi="Arial" w:cs="Arial"/>
        </w:rPr>
        <w:t xml:space="preserve"> at a minimum, but shall be done sooner when a known risk has changed or the Water Works becomes aware of a new parameter. This review shall be documented.</w:t>
      </w:r>
      <w:r w:rsidRPr="00D806CB">
        <w:rPr>
          <w:rFonts w:ascii="Arial" w:hAnsi="Arial" w:cs="Arial"/>
          <w:b/>
          <w:bCs/>
        </w:rPr>
        <w:t xml:space="preserve"> </w:t>
      </w:r>
    </w:p>
    <w:p w14:paraId="36879A35" w14:textId="77777777" w:rsidR="003B01AC" w:rsidRPr="00D806CB" w:rsidRDefault="003B01AC" w:rsidP="00D806CB">
      <w:pPr>
        <w:autoSpaceDE w:val="0"/>
        <w:autoSpaceDN w:val="0"/>
        <w:adjustRightInd w:val="0"/>
        <w:spacing w:before="240" w:after="240"/>
        <w:rPr>
          <w:rFonts w:ascii="Arial" w:hAnsi="Arial" w:cs="Arial"/>
        </w:rPr>
      </w:pPr>
      <w:r w:rsidRPr="00D806CB">
        <w:rPr>
          <w:rFonts w:ascii="Arial" w:hAnsi="Arial" w:cs="Arial"/>
        </w:rPr>
        <w:t>This Review was conducted on December 7, 2016</w:t>
      </w:r>
    </w:p>
    <w:p w14:paraId="5AA2369F" w14:textId="77777777" w:rsidR="003B01AC" w:rsidRPr="00D806CB" w:rsidRDefault="003B01AC" w:rsidP="00D806CB">
      <w:pPr>
        <w:autoSpaceDE w:val="0"/>
        <w:autoSpaceDN w:val="0"/>
        <w:adjustRightInd w:val="0"/>
        <w:spacing w:before="240" w:after="240"/>
        <w:rPr>
          <w:rFonts w:ascii="Arial" w:hAnsi="Arial" w:cs="Arial"/>
        </w:rPr>
      </w:pPr>
      <w:r w:rsidRPr="00D806CB">
        <w:rPr>
          <w:rFonts w:ascii="Arial" w:hAnsi="Arial" w:cs="Arial"/>
        </w:rPr>
        <w:t>and on December 5, 2017</w:t>
      </w:r>
      <w:r w:rsidRPr="00D806CB">
        <w:rPr>
          <w:rFonts w:ascii="Arial" w:hAnsi="Arial" w:cs="Arial"/>
          <w:sz w:val="28"/>
          <w:szCs w:val="28"/>
        </w:rPr>
        <w:t xml:space="preserve"> </w:t>
      </w:r>
      <w:r w:rsidRPr="00D806CB">
        <w:rPr>
          <w:rFonts w:ascii="Arial" w:hAnsi="Arial" w:cs="Arial"/>
        </w:rPr>
        <w:tab/>
      </w:r>
      <w:r w:rsidRPr="00D806CB">
        <w:rPr>
          <w:rFonts w:ascii="Arial" w:hAnsi="Arial" w:cs="Arial"/>
        </w:rPr>
        <w:tab/>
        <w:t>Led by Claus Trost, QMS Rep, attended by MB &amp; LR</w:t>
      </w:r>
    </w:p>
    <w:p w14:paraId="42329E3F" w14:textId="31865743" w:rsidR="00DE6F81" w:rsidRDefault="003B01AC" w:rsidP="00D806CB">
      <w:pPr>
        <w:spacing w:before="240" w:after="240"/>
        <w:rPr>
          <w:rFonts w:ascii="Arial" w:hAnsi="Arial" w:cs="Arial"/>
        </w:rPr>
      </w:pPr>
      <w:r w:rsidRPr="00D806CB">
        <w:rPr>
          <w:rFonts w:ascii="Arial" w:hAnsi="Arial" w:cs="Arial"/>
        </w:rPr>
        <w:t>on December 9, 2020</w:t>
      </w:r>
      <w:r w:rsidRPr="00D806CB">
        <w:rPr>
          <w:rFonts w:ascii="Arial" w:hAnsi="Arial" w:cs="Arial"/>
        </w:rPr>
        <w:tab/>
      </w:r>
      <w:r w:rsidRPr="00D806CB">
        <w:rPr>
          <w:rFonts w:ascii="Arial" w:hAnsi="Arial" w:cs="Arial"/>
        </w:rPr>
        <w:tab/>
        <w:t>Led by Claus Trost, QMS Rep, attended by MB &amp; LR</w:t>
      </w:r>
    </w:p>
    <w:p w14:paraId="2DE99485" w14:textId="2C63C77B" w:rsidR="005604FA" w:rsidRDefault="00DE6F81" w:rsidP="00D806CB">
      <w:pPr>
        <w:spacing w:before="240" w:after="240"/>
        <w:rPr>
          <w:rFonts w:ascii="Arial" w:hAnsi="Arial" w:cs="Arial"/>
        </w:rPr>
      </w:pPr>
      <w:r>
        <w:rPr>
          <w:rFonts w:ascii="Arial" w:hAnsi="Arial" w:cs="Arial"/>
        </w:rPr>
        <w:t>on December 22, 2022</w:t>
      </w:r>
      <w:r w:rsidR="003B01AC" w:rsidRPr="00D806CB">
        <w:rPr>
          <w:rFonts w:ascii="Arial" w:hAnsi="Arial" w:cs="Arial"/>
        </w:rPr>
        <w:tab/>
      </w:r>
      <w:r>
        <w:rPr>
          <w:rFonts w:ascii="Arial" w:hAnsi="Arial" w:cs="Arial"/>
        </w:rPr>
        <w:t xml:space="preserve">Led </w:t>
      </w:r>
      <w:proofErr w:type="gramStart"/>
      <w:r>
        <w:rPr>
          <w:rFonts w:ascii="Arial" w:hAnsi="Arial" w:cs="Arial"/>
        </w:rPr>
        <w:t>By</w:t>
      </w:r>
      <w:proofErr w:type="gramEnd"/>
      <w:r>
        <w:rPr>
          <w:rFonts w:ascii="Arial" w:hAnsi="Arial" w:cs="Arial"/>
        </w:rPr>
        <w:t xml:space="preserve"> Claus Trost, QMS Rep, attended by SH, CH &amp; MB</w:t>
      </w:r>
    </w:p>
    <w:p w14:paraId="0AE87D0C" w14:textId="1F0A65A3" w:rsidR="00BC5113" w:rsidRDefault="00BC5113" w:rsidP="00D806CB">
      <w:pPr>
        <w:spacing w:before="240" w:after="240"/>
        <w:rPr>
          <w:rFonts w:ascii="Arial" w:hAnsi="Arial" w:cs="Arial"/>
        </w:rPr>
      </w:pPr>
      <w:r>
        <w:rPr>
          <w:rFonts w:ascii="Arial" w:hAnsi="Arial" w:cs="Arial"/>
        </w:rPr>
        <w:t>on November 5, 2024</w:t>
      </w:r>
      <w:r>
        <w:rPr>
          <w:rFonts w:ascii="Arial" w:hAnsi="Arial" w:cs="Arial"/>
        </w:rPr>
        <w:tab/>
      </w:r>
      <w:r>
        <w:rPr>
          <w:rFonts w:ascii="Arial" w:hAnsi="Arial" w:cs="Arial"/>
        </w:rPr>
        <w:tab/>
        <w:t xml:space="preserve">Led </w:t>
      </w:r>
      <w:proofErr w:type="gramStart"/>
      <w:r>
        <w:rPr>
          <w:rFonts w:ascii="Arial" w:hAnsi="Arial" w:cs="Arial"/>
        </w:rPr>
        <w:t>By</w:t>
      </w:r>
      <w:proofErr w:type="gramEnd"/>
      <w:r>
        <w:rPr>
          <w:rFonts w:ascii="Arial" w:hAnsi="Arial" w:cs="Arial"/>
        </w:rPr>
        <w:t xml:space="preserve"> Brad Faught, QMS Rep, attended by SH, CH, MB</w:t>
      </w:r>
    </w:p>
    <w:p w14:paraId="7072BCF9" w14:textId="2B975FDA" w:rsidR="005604FA" w:rsidRDefault="00142B12">
      <w:pPr>
        <w:rPr>
          <w:rFonts w:ascii="Arial" w:hAnsi="Arial" w:cs="Arial"/>
        </w:rPr>
        <w:sectPr w:rsidR="005604FA" w:rsidSect="000A6AB2">
          <w:headerReference w:type="default" r:id="rId15"/>
          <w:footerReference w:type="default" r:id="rId16"/>
          <w:pgSz w:w="12240" w:h="15840"/>
          <w:pgMar w:top="1440" w:right="1440" w:bottom="1440" w:left="1440" w:header="708" w:footer="450" w:gutter="0"/>
          <w:cols w:space="708"/>
          <w:docGrid w:linePitch="360"/>
        </w:sectPr>
      </w:pPr>
      <w:r>
        <w:rPr>
          <w:rFonts w:ascii="Arial" w:hAnsi="Arial" w:cs="Arial"/>
        </w:rPr>
        <w:t>on September 3, 2025</w:t>
      </w:r>
      <w:bookmarkStart w:id="22" w:name="_GoBack"/>
      <w:bookmarkEnd w:id="22"/>
      <w:r>
        <w:rPr>
          <w:rFonts w:ascii="Arial" w:hAnsi="Arial" w:cs="Arial"/>
        </w:rPr>
        <w:tab/>
        <w:t>Led By Brad Faught, QMS Res, attended by SH, CH, MB</w:t>
      </w:r>
      <w:r w:rsidR="005604FA">
        <w:rPr>
          <w:rFonts w:ascii="Arial" w:hAnsi="Arial" w:cs="Arial"/>
        </w:rPr>
        <w:br w:type="page"/>
      </w:r>
    </w:p>
    <w:p w14:paraId="57ADBA9F" w14:textId="593C9A66" w:rsidR="00D01FFD" w:rsidRDefault="00D01FFD" w:rsidP="00D01FFD">
      <w:pPr>
        <w:pStyle w:val="Heading2"/>
        <w:jc w:val="center"/>
        <w:rPr>
          <w:rFonts w:ascii="Arial" w:hAnsi="Arial" w:cs="Arial"/>
          <w:color w:val="auto"/>
          <w:sz w:val="28"/>
          <w:szCs w:val="28"/>
        </w:rPr>
      </w:pPr>
      <w:r w:rsidRPr="00D01FFD">
        <w:rPr>
          <w:rFonts w:ascii="Arial" w:hAnsi="Arial" w:cs="Arial"/>
          <w:color w:val="auto"/>
          <w:sz w:val="28"/>
          <w:szCs w:val="28"/>
        </w:rPr>
        <w:fldChar w:fldCharType="begin"/>
      </w:r>
      <w:r w:rsidRPr="00D01FFD">
        <w:rPr>
          <w:rFonts w:ascii="Arial" w:hAnsi="Arial" w:cs="Arial"/>
          <w:color w:val="auto"/>
          <w:sz w:val="28"/>
          <w:szCs w:val="28"/>
        </w:rPr>
        <w:instrText xml:space="preserve"> SEQ CHAPTER \h \r 1</w:instrText>
      </w:r>
      <w:r w:rsidRPr="00D01FFD">
        <w:rPr>
          <w:rFonts w:ascii="Arial" w:hAnsi="Arial" w:cs="Arial"/>
          <w:color w:val="auto"/>
          <w:sz w:val="28"/>
          <w:szCs w:val="28"/>
        </w:rPr>
        <w:fldChar w:fldCharType="end"/>
      </w:r>
      <w:bookmarkStart w:id="23" w:name="_Toc178166533"/>
      <w:r w:rsidRPr="00D01FFD">
        <w:rPr>
          <w:rFonts w:ascii="Arial" w:hAnsi="Arial" w:cs="Arial"/>
          <w:color w:val="auto"/>
          <w:sz w:val="28"/>
          <w:szCs w:val="28"/>
        </w:rPr>
        <w:t>Organizational Structure, Roles, Responsibilities, Authorities</w:t>
      </w:r>
      <w:bookmarkEnd w:id="23"/>
    </w:p>
    <w:p w14:paraId="20FFA3A7" w14:textId="6C5C4FF9" w:rsidR="00D01FFD" w:rsidRDefault="00C40BB6" w:rsidP="00B772C0">
      <w:pPr>
        <w:spacing w:before="240" w:after="240"/>
        <w:jc w:val="center"/>
        <w:rPr>
          <w:rFonts w:ascii="Arial" w:hAnsi="Arial" w:cs="Arial"/>
          <w:sz w:val="28"/>
          <w:szCs w:val="28"/>
        </w:rPr>
      </w:pPr>
      <w:r>
        <w:rPr>
          <w:rStyle w:val="CommentReference"/>
        </w:rPr>
        <w:commentReference w:id="24"/>
      </w:r>
      <w:r w:rsidR="00D01FFD" w:rsidRPr="00D01FFD">
        <w:rPr>
          <w:rFonts w:ascii="Arial" w:hAnsi="Arial" w:cs="Arial"/>
          <w:sz w:val="28"/>
          <w:szCs w:val="28"/>
        </w:rPr>
        <w:t>Laurentian Valley Water Works Organization Chart</w:t>
      </w:r>
    </w:p>
    <w:p w14:paraId="2C74E491" w14:textId="5EE49DD6" w:rsidR="000F51AB" w:rsidRPr="00D01FFD" w:rsidRDefault="000C3171" w:rsidP="00B772C0">
      <w:pPr>
        <w:spacing w:before="240" w:after="240"/>
        <w:jc w:val="center"/>
      </w:pPr>
      <w:r>
        <w:rPr>
          <w:noProof/>
        </w:rPr>
        <w:drawing>
          <wp:inline distT="0" distB="0" distL="0" distR="0" wp14:anchorId="038812DB" wp14:editId="6626FC6D">
            <wp:extent cx="5082540" cy="51435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Chart2025.jpg"/>
                    <pic:cNvPicPr/>
                  </pic:nvPicPr>
                  <pic:blipFill>
                    <a:blip r:embed="rId17">
                      <a:extLst>
                        <a:ext uri="{28A0092B-C50C-407E-A947-70E740481C1C}">
                          <a14:useLocalDpi xmlns:a14="http://schemas.microsoft.com/office/drawing/2010/main" val="0"/>
                        </a:ext>
                      </a:extLst>
                    </a:blip>
                    <a:stretch>
                      <a:fillRect/>
                    </a:stretch>
                  </pic:blipFill>
                  <pic:spPr>
                    <a:xfrm>
                      <a:off x="0" y="0"/>
                      <a:ext cx="5082540" cy="5143500"/>
                    </a:xfrm>
                    <a:prstGeom prst="rect">
                      <a:avLst/>
                    </a:prstGeom>
                  </pic:spPr>
                </pic:pic>
              </a:graphicData>
            </a:graphic>
          </wp:inline>
        </w:drawing>
      </w:r>
    </w:p>
    <w:p w14:paraId="7CC8A32D" w14:textId="35C64639" w:rsidR="005604FA" w:rsidRDefault="005604FA" w:rsidP="00D01FFD">
      <w:pPr>
        <w:rPr>
          <w:rFonts w:ascii="Arial" w:hAnsi="Arial" w:cs="Arial"/>
          <w:sz w:val="24"/>
          <w:szCs w:val="24"/>
        </w:rPr>
        <w:sectPr w:rsidR="005604FA" w:rsidSect="005604FA">
          <w:pgSz w:w="15840" w:h="12240" w:orient="landscape"/>
          <w:pgMar w:top="1440" w:right="1440" w:bottom="1440" w:left="1440" w:header="708" w:footer="450" w:gutter="0"/>
          <w:cols w:space="708"/>
          <w:docGrid w:linePitch="360"/>
        </w:sectPr>
      </w:pPr>
    </w:p>
    <w:p w14:paraId="560BD886" w14:textId="398CF948" w:rsidR="00652838" w:rsidRPr="00D01FFD" w:rsidRDefault="00652838" w:rsidP="00D01FFD">
      <w:pPr>
        <w:rPr>
          <w:rFonts w:ascii="Arial" w:hAnsi="Arial" w:cs="Arial"/>
          <w:sz w:val="24"/>
          <w:szCs w:val="24"/>
        </w:rPr>
      </w:pPr>
    </w:p>
    <w:p w14:paraId="28D30B1F" w14:textId="6407FCC3" w:rsidR="00652838" w:rsidRPr="00D01FFD" w:rsidRDefault="00652838" w:rsidP="00D01FFD">
      <w:pPr>
        <w:pStyle w:val="Heading2"/>
        <w:jc w:val="center"/>
        <w:rPr>
          <w:rFonts w:ascii="Arial" w:hAnsi="Arial" w:cs="Arial"/>
          <w:color w:val="auto"/>
          <w:sz w:val="28"/>
          <w:szCs w:val="28"/>
        </w:rPr>
      </w:pPr>
      <w:r w:rsidRPr="00D01FFD">
        <w:rPr>
          <w:rFonts w:ascii="Arial" w:hAnsi="Arial" w:cs="Arial"/>
          <w:color w:val="auto"/>
          <w:sz w:val="28"/>
          <w:szCs w:val="28"/>
        </w:rPr>
        <w:fldChar w:fldCharType="begin"/>
      </w:r>
      <w:r w:rsidRPr="00D01FFD">
        <w:rPr>
          <w:rFonts w:ascii="Arial" w:hAnsi="Arial" w:cs="Arial"/>
          <w:color w:val="auto"/>
          <w:sz w:val="28"/>
          <w:szCs w:val="28"/>
        </w:rPr>
        <w:instrText xml:space="preserve"> SEQ CHAPTER \h \r 1</w:instrText>
      </w:r>
      <w:r w:rsidRPr="00D01FFD">
        <w:rPr>
          <w:rFonts w:ascii="Arial" w:hAnsi="Arial" w:cs="Arial"/>
          <w:color w:val="auto"/>
          <w:sz w:val="28"/>
          <w:szCs w:val="28"/>
        </w:rPr>
        <w:fldChar w:fldCharType="end"/>
      </w:r>
      <w:bookmarkStart w:id="25" w:name="_Toc178166534"/>
      <w:r w:rsidRPr="00D01FFD">
        <w:rPr>
          <w:rFonts w:ascii="Arial" w:hAnsi="Arial" w:cs="Arial"/>
          <w:color w:val="auto"/>
          <w:sz w:val="28"/>
          <w:szCs w:val="28"/>
        </w:rPr>
        <w:t>Responsibility, Authority and Competencies</w:t>
      </w:r>
      <w:bookmarkEnd w:id="25"/>
      <w:r w:rsidR="00FE2507">
        <w:rPr>
          <w:rFonts w:ascii="Arial" w:hAnsi="Arial" w:cs="Arial"/>
          <w:color w:val="auto"/>
          <w:sz w:val="28"/>
          <w:szCs w:val="28"/>
        </w:rPr>
        <w:br/>
      </w:r>
    </w:p>
    <w:p w14:paraId="181BDF85" w14:textId="3ED432C4" w:rsidR="00652838" w:rsidRPr="00B772C0" w:rsidRDefault="00652838" w:rsidP="00D01FFD">
      <w:pPr>
        <w:pStyle w:val="Heading3"/>
        <w:jc w:val="center"/>
        <w:rPr>
          <w:rFonts w:ascii="Arial" w:hAnsi="Arial" w:cs="Arial"/>
          <w:b/>
          <w:color w:val="auto"/>
          <w:sz w:val="28"/>
          <w:szCs w:val="28"/>
          <w:u w:val="single"/>
        </w:rPr>
      </w:pPr>
      <w:bookmarkStart w:id="26" w:name="_Toc178166535"/>
      <w:r w:rsidRPr="00B772C0">
        <w:rPr>
          <w:rFonts w:ascii="Arial" w:hAnsi="Arial" w:cs="Arial"/>
          <w:b/>
          <w:color w:val="auto"/>
          <w:sz w:val="28"/>
          <w:szCs w:val="28"/>
          <w:u w:val="single"/>
        </w:rPr>
        <w:t>Mayor and Council</w:t>
      </w:r>
      <w:bookmarkEnd w:id="26"/>
      <w:r w:rsidR="00B50308">
        <w:rPr>
          <w:rFonts w:ascii="Arial" w:hAnsi="Arial" w:cs="Arial"/>
          <w:b/>
          <w:color w:val="auto"/>
          <w:sz w:val="28"/>
          <w:szCs w:val="28"/>
          <w:u w:val="single"/>
        </w:rPr>
        <w:t xml:space="preserve"> (</w:t>
      </w:r>
      <w:r w:rsidR="000C3171">
        <w:rPr>
          <w:rFonts w:ascii="Arial" w:hAnsi="Arial" w:cs="Arial"/>
          <w:b/>
          <w:color w:val="auto"/>
          <w:sz w:val="28"/>
          <w:szCs w:val="28"/>
          <w:u w:val="single"/>
        </w:rPr>
        <w:t>Owner</w:t>
      </w:r>
      <w:r w:rsidR="00B50308">
        <w:rPr>
          <w:rFonts w:ascii="Arial" w:hAnsi="Arial" w:cs="Arial"/>
          <w:b/>
          <w:color w:val="auto"/>
          <w:sz w:val="28"/>
          <w:szCs w:val="28"/>
          <w:u w:val="single"/>
        </w:rPr>
        <w:t>)</w:t>
      </w:r>
    </w:p>
    <w:p w14:paraId="33ACAC2C" w14:textId="29F79341" w:rsidR="00652838" w:rsidRPr="00D806CB" w:rsidRDefault="00652838" w:rsidP="00D806CB">
      <w:pPr>
        <w:autoSpaceDE w:val="0"/>
        <w:autoSpaceDN w:val="0"/>
        <w:adjustRightInd w:val="0"/>
        <w:spacing w:before="240" w:after="240"/>
        <w:rPr>
          <w:rFonts w:ascii="Arial" w:hAnsi="Arial" w:cs="Arial"/>
        </w:rPr>
      </w:pPr>
      <w:r w:rsidRPr="00D806CB">
        <w:rPr>
          <w:rFonts w:ascii="Arial" w:hAnsi="Arial" w:cs="Arial"/>
        </w:rPr>
        <w:t>The Mayor and Council are deemed to be the owners of Laurentian Valley Water Works, they have the overall responsibility and authority to ensure that Laurentian Valley Water Works meets all legislated and regulated requirements. They further have the authority and responsibility to allocate the necessary resources for the safe operation of the distribution system based on the recommendations of the CAO and the Public Works Manager. The Mayor and Council approve the QMS.</w:t>
      </w:r>
    </w:p>
    <w:p w14:paraId="35DC5459" w14:textId="013F528A" w:rsidR="00652838" w:rsidRPr="00B772C0" w:rsidRDefault="00652838" w:rsidP="001E65A1">
      <w:pPr>
        <w:pStyle w:val="Heading3"/>
        <w:jc w:val="center"/>
        <w:rPr>
          <w:rFonts w:ascii="Arial" w:hAnsi="Arial" w:cs="Arial"/>
          <w:b/>
          <w:color w:val="auto"/>
          <w:sz w:val="28"/>
          <w:szCs w:val="28"/>
          <w:u w:val="single"/>
        </w:rPr>
      </w:pPr>
      <w:bookmarkStart w:id="27" w:name="_Toc178166536"/>
      <w:r w:rsidRPr="00B772C0">
        <w:rPr>
          <w:rFonts w:ascii="Arial" w:hAnsi="Arial" w:cs="Arial"/>
          <w:b/>
          <w:color w:val="auto"/>
          <w:sz w:val="28"/>
          <w:szCs w:val="28"/>
          <w:u w:val="single"/>
        </w:rPr>
        <w:t>Chief Administrative Officer</w:t>
      </w:r>
      <w:bookmarkEnd w:id="27"/>
      <w:r w:rsidR="00B50308">
        <w:rPr>
          <w:rFonts w:ascii="Arial" w:hAnsi="Arial" w:cs="Arial"/>
          <w:b/>
          <w:color w:val="auto"/>
          <w:sz w:val="28"/>
          <w:szCs w:val="28"/>
          <w:u w:val="single"/>
        </w:rPr>
        <w:t xml:space="preserve"> (Top Management)</w:t>
      </w:r>
    </w:p>
    <w:p w14:paraId="300FDBC8" w14:textId="3409823E" w:rsidR="00652838" w:rsidRPr="00D806CB" w:rsidRDefault="00652838" w:rsidP="00D806CB">
      <w:pPr>
        <w:autoSpaceDE w:val="0"/>
        <w:autoSpaceDN w:val="0"/>
        <w:adjustRightInd w:val="0"/>
        <w:spacing w:before="240" w:after="240"/>
        <w:rPr>
          <w:rFonts w:ascii="Arial" w:hAnsi="Arial" w:cs="Arial"/>
        </w:rPr>
      </w:pPr>
      <w:r w:rsidRPr="00D806CB">
        <w:rPr>
          <w:rFonts w:ascii="Arial" w:hAnsi="Arial" w:cs="Arial"/>
        </w:rPr>
        <w:t xml:space="preserve">The CAO has complete management oversight of the entire distribution system and the QMS. The CAO is the lead for management reviews, budget approval and communication with the Mayor and Council about the water distribution system and the QMS. The CAO shall ensure that the necessary staffing, funding and resources are in place to implement the QMS as approved by Council. </w:t>
      </w:r>
    </w:p>
    <w:p w14:paraId="6B6F6431" w14:textId="7AD1FC98" w:rsidR="00652838" w:rsidRPr="00B772C0" w:rsidRDefault="00C73008" w:rsidP="001E65A1">
      <w:pPr>
        <w:pStyle w:val="Heading3"/>
        <w:jc w:val="center"/>
        <w:rPr>
          <w:rFonts w:ascii="Arial" w:hAnsi="Arial" w:cs="Arial"/>
          <w:b/>
          <w:color w:val="auto"/>
          <w:sz w:val="28"/>
          <w:szCs w:val="28"/>
          <w:u w:val="single"/>
        </w:rPr>
      </w:pPr>
      <w:bookmarkStart w:id="28" w:name="_Toc178166537"/>
      <w:r>
        <w:rPr>
          <w:rFonts w:ascii="Arial" w:hAnsi="Arial" w:cs="Arial"/>
          <w:b/>
          <w:color w:val="auto"/>
          <w:sz w:val="28"/>
          <w:szCs w:val="28"/>
          <w:u w:val="single"/>
        </w:rPr>
        <w:t>Treasurer/</w:t>
      </w:r>
      <w:r w:rsidR="00652838" w:rsidRPr="00B772C0">
        <w:rPr>
          <w:rFonts w:ascii="Arial" w:hAnsi="Arial" w:cs="Arial"/>
          <w:b/>
          <w:color w:val="auto"/>
          <w:sz w:val="28"/>
          <w:szCs w:val="28"/>
          <w:u w:val="single"/>
        </w:rPr>
        <w:t>Deputy CAO</w:t>
      </w:r>
      <w:bookmarkEnd w:id="28"/>
    </w:p>
    <w:p w14:paraId="25EAC0CE" w14:textId="77777777" w:rsidR="00652838" w:rsidRPr="00D806CB" w:rsidRDefault="00652838" w:rsidP="00D806CB">
      <w:pPr>
        <w:autoSpaceDE w:val="0"/>
        <w:autoSpaceDN w:val="0"/>
        <w:adjustRightInd w:val="0"/>
        <w:spacing w:before="240" w:after="240"/>
        <w:rPr>
          <w:rFonts w:ascii="Arial" w:hAnsi="Arial" w:cs="Arial"/>
        </w:rPr>
      </w:pPr>
      <w:r w:rsidRPr="00D806CB">
        <w:rPr>
          <w:rFonts w:ascii="Arial" w:hAnsi="Arial" w:cs="Arial"/>
        </w:rPr>
        <w:t>The Deputy CAO assumes the CAO’s duties in his absence. He/she also is the Treasurer and incorporates the budget and planning materials, provided by the Public Works Manager to ensure that the Water Works is properly funded to implement the QMS as approved by the Mayor and Council.</w:t>
      </w:r>
    </w:p>
    <w:p w14:paraId="49081D72" w14:textId="77777777" w:rsidR="00652838" w:rsidRPr="00B772C0" w:rsidRDefault="00652838" w:rsidP="003B4704">
      <w:pPr>
        <w:pStyle w:val="Heading3"/>
        <w:jc w:val="center"/>
        <w:rPr>
          <w:rFonts w:ascii="Arial" w:hAnsi="Arial" w:cs="Arial"/>
          <w:b/>
          <w:color w:val="auto"/>
          <w:sz w:val="28"/>
          <w:szCs w:val="28"/>
          <w:u w:val="single"/>
        </w:rPr>
      </w:pPr>
      <w:bookmarkStart w:id="29" w:name="_Toc178166538"/>
      <w:r w:rsidRPr="00B772C0">
        <w:rPr>
          <w:rFonts w:ascii="Arial" w:hAnsi="Arial" w:cs="Arial"/>
          <w:b/>
          <w:color w:val="auto"/>
          <w:sz w:val="28"/>
          <w:szCs w:val="28"/>
          <w:u w:val="single"/>
        </w:rPr>
        <w:t>Emergency Management Co-ordinator</w:t>
      </w:r>
      <w:bookmarkEnd w:id="29"/>
    </w:p>
    <w:p w14:paraId="601271F2" w14:textId="77777777" w:rsidR="00652838" w:rsidRPr="00D806CB" w:rsidRDefault="00652838" w:rsidP="00D806CB">
      <w:pPr>
        <w:autoSpaceDE w:val="0"/>
        <w:autoSpaceDN w:val="0"/>
        <w:adjustRightInd w:val="0"/>
        <w:spacing w:before="240" w:after="240"/>
        <w:rPr>
          <w:rFonts w:ascii="Arial" w:hAnsi="Arial" w:cs="Arial"/>
        </w:rPr>
      </w:pPr>
      <w:r w:rsidRPr="00D806CB">
        <w:rPr>
          <w:rFonts w:ascii="Arial" w:hAnsi="Arial" w:cs="Arial"/>
        </w:rPr>
        <w:t xml:space="preserve">The Emergency Management Co-ordinator is to include the Water Works when developing the Municipal Emergency Plan.  </w:t>
      </w:r>
    </w:p>
    <w:p w14:paraId="7D2172A5" w14:textId="2433E675" w:rsidR="00652838" w:rsidRPr="00B772C0" w:rsidRDefault="00652838" w:rsidP="001E65A1">
      <w:pPr>
        <w:pStyle w:val="Heading3"/>
        <w:jc w:val="center"/>
        <w:rPr>
          <w:rFonts w:ascii="Arial" w:hAnsi="Arial" w:cs="Arial"/>
          <w:b/>
          <w:color w:val="auto"/>
          <w:sz w:val="28"/>
          <w:szCs w:val="28"/>
          <w:u w:val="single"/>
        </w:rPr>
      </w:pPr>
      <w:bookmarkStart w:id="30" w:name="_Toc178166539"/>
      <w:r w:rsidRPr="00B772C0">
        <w:rPr>
          <w:rFonts w:ascii="Arial" w:hAnsi="Arial" w:cs="Arial"/>
          <w:b/>
          <w:color w:val="auto"/>
          <w:sz w:val="28"/>
          <w:szCs w:val="28"/>
          <w:u w:val="single"/>
        </w:rPr>
        <w:t>Public Works Manager</w:t>
      </w:r>
      <w:bookmarkEnd w:id="30"/>
    </w:p>
    <w:p w14:paraId="073824BF" w14:textId="07D69C51" w:rsidR="00652838" w:rsidRPr="00D806CB" w:rsidRDefault="00C73008" w:rsidP="00D806CB">
      <w:pPr>
        <w:autoSpaceDE w:val="0"/>
        <w:autoSpaceDN w:val="0"/>
        <w:adjustRightInd w:val="0"/>
        <w:spacing w:before="240" w:after="240"/>
        <w:rPr>
          <w:rFonts w:ascii="Arial" w:hAnsi="Arial" w:cs="Arial"/>
        </w:rPr>
      </w:pPr>
      <w:r>
        <w:rPr>
          <w:rFonts w:ascii="Arial" w:hAnsi="Arial" w:cs="Arial"/>
        </w:rPr>
        <w:t>The Public Works Manager</w:t>
      </w:r>
      <w:r w:rsidR="00652838" w:rsidRPr="00D806CB">
        <w:rPr>
          <w:rFonts w:ascii="Arial" w:hAnsi="Arial" w:cs="Arial"/>
        </w:rPr>
        <w:t xml:space="preserve"> manages the operation of the entire distribution system and is to ensure the system is operated in accordance with the QMS approved by the Mayor and Council and in compliance with applicable legislation and regulations. </w:t>
      </w:r>
    </w:p>
    <w:p w14:paraId="16696DEC" w14:textId="1D0BADF9" w:rsidR="00652838" w:rsidRPr="00D806CB" w:rsidRDefault="00652838" w:rsidP="00D806CB">
      <w:pPr>
        <w:autoSpaceDE w:val="0"/>
        <w:autoSpaceDN w:val="0"/>
        <w:adjustRightInd w:val="0"/>
        <w:spacing w:before="240" w:after="240"/>
        <w:rPr>
          <w:rFonts w:ascii="Arial" w:hAnsi="Arial" w:cs="Arial"/>
        </w:rPr>
      </w:pPr>
      <w:r w:rsidRPr="00D806CB">
        <w:rPr>
          <w:rFonts w:ascii="Arial" w:hAnsi="Arial" w:cs="Arial"/>
        </w:rPr>
        <w:t xml:space="preserve">Along with the Operations </w:t>
      </w:r>
      <w:r w:rsidR="00C73008">
        <w:rPr>
          <w:rFonts w:ascii="Arial" w:hAnsi="Arial" w:cs="Arial"/>
        </w:rPr>
        <w:t>Supervisor</w:t>
      </w:r>
      <w:r w:rsidR="00B576B4">
        <w:rPr>
          <w:rFonts w:ascii="Arial" w:hAnsi="Arial" w:cs="Arial"/>
        </w:rPr>
        <w:t>/</w:t>
      </w:r>
      <w:r w:rsidRPr="00D806CB">
        <w:rPr>
          <w:rFonts w:ascii="Arial" w:hAnsi="Arial" w:cs="Arial"/>
        </w:rPr>
        <w:t xml:space="preserve">QMS Rep, performs yearly assessments; of personnel, safety, training and the QMS. The Public Works Manager sits on the Public Works, Property and Protection Committee of Council and updates the members on the issues of the day, and makes recommendations for system improvements, supplier and equipment requirements. </w:t>
      </w:r>
    </w:p>
    <w:p w14:paraId="6327BF0F" w14:textId="60D85C65" w:rsidR="00652838" w:rsidRPr="00D806CB" w:rsidRDefault="00B576B4" w:rsidP="00D806CB">
      <w:pPr>
        <w:autoSpaceDE w:val="0"/>
        <w:autoSpaceDN w:val="0"/>
        <w:adjustRightInd w:val="0"/>
        <w:spacing w:before="240" w:after="240"/>
        <w:rPr>
          <w:rFonts w:ascii="Arial" w:hAnsi="Arial" w:cs="Arial"/>
          <w:sz w:val="28"/>
          <w:szCs w:val="28"/>
        </w:rPr>
      </w:pPr>
      <w:r>
        <w:rPr>
          <w:rFonts w:ascii="Arial" w:hAnsi="Arial" w:cs="Arial"/>
        </w:rPr>
        <w:t>The Public Works Manager</w:t>
      </w:r>
      <w:r w:rsidR="00652838" w:rsidRPr="00D806CB">
        <w:rPr>
          <w:rFonts w:ascii="Arial" w:hAnsi="Arial" w:cs="Arial"/>
        </w:rPr>
        <w:t xml:space="preserve"> prepares the budget and planning materials to ensure that the Water Works is properly staffed and funded to implement the QMS as approved by the Mayor and Council. </w:t>
      </w:r>
    </w:p>
    <w:p w14:paraId="1FC3F9D0" w14:textId="6F408F4A" w:rsidR="00783F48" w:rsidRPr="00D806CB" w:rsidRDefault="00783F48" w:rsidP="00D806CB">
      <w:pPr>
        <w:autoSpaceDE w:val="0"/>
        <w:autoSpaceDN w:val="0"/>
        <w:adjustRightInd w:val="0"/>
        <w:spacing w:before="240" w:after="240"/>
        <w:rPr>
          <w:rFonts w:ascii="Arial" w:hAnsi="Arial" w:cs="Arial"/>
        </w:rPr>
      </w:pPr>
      <w:r w:rsidRPr="00D806CB">
        <w:rPr>
          <w:rFonts w:ascii="Arial" w:hAnsi="Arial" w:cs="Arial"/>
        </w:rPr>
        <w:lastRenderedPageBreak/>
        <w:fldChar w:fldCharType="begin"/>
      </w:r>
      <w:r w:rsidRPr="00D806CB">
        <w:rPr>
          <w:rFonts w:ascii="Arial" w:hAnsi="Arial" w:cs="Arial"/>
        </w:rPr>
        <w:instrText xml:space="preserve"> SEQ CHAPTER \h \r 1</w:instrText>
      </w:r>
      <w:r w:rsidRPr="00D806CB">
        <w:rPr>
          <w:rFonts w:ascii="Arial" w:hAnsi="Arial" w:cs="Arial"/>
        </w:rPr>
        <w:fldChar w:fldCharType="end"/>
      </w:r>
      <w:r w:rsidRPr="00D806CB">
        <w:rPr>
          <w:rFonts w:ascii="Arial" w:hAnsi="Arial" w:cs="Arial"/>
        </w:rPr>
        <w:t xml:space="preserve">Core Competencies: Post Secondary Education, 5 years municipal operations experience, </w:t>
      </w:r>
      <w:r w:rsidR="000A6AB2" w:rsidRPr="00D806CB">
        <w:rPr>
          <w:rFonts w:ascii="Arial" w:hAnsi="Arial" w:cs="Arial"/>
        </w:rPr>
        <w:t>Valid Class</w:t>
      </w:r>
      <w:r w:rsidRPr="00D806CB">
        <w:rPr>
          <w:rFonts w:ascii="Arial" w:hAnsi="Arial" w:cs="Arial"/>
        </w:rPr>
        <w:t xml:space="preserve"> G </w:t>
      </w:r>
      <w:r w:rsidR="000A6AB2" w:rsidRPr="00D806CB">
        <w:rPr>
          <w:rFonts w:ascii="Arial" w:hAnsi="Arial" w:cs="Arial"/>
        </w:rPr>
        <w:t>driver’s</w:t>
      </w:r>
      <w:r w:rsidRPr="00D806CB">
        <w:rPr>
          <w:rFonts w:ascii="Arial" w:hAnsi="Arial" w:cs="Arial"/>
        </w:rPr>
        <w:t xml:space="preserve"> license. The Public Works Manager shall be computer literate with knowledge of word processing systems, GIS mapping, spreadsheets and on-line registrations.</w:t>
      </w:r>
    </w:p>
    <w:p w14:paraId="6B9CD50F" w14:textId="3DF6D2A5" w:rsidR="006A7E9D" w:rsidRPr="00B772C0" w:rsidRDefault="00783F48" w:rsidP="006A7E9D">
      <w:pPr>
        <w:pStyle w:val="Heading3"/>
        <w:jc w:val="center"/>
        <w:rPr>
          <w:rFonts w:ascii="Arial" w:hAnsi="Arial" w:cs="Arial"/>
          <w:b/>
          <w:color w:val="auto"/>
          <w:sz w:val="28"/>
          <w:szCs w:val="28"/>
          <w:u w:val="single"/>
        </w:rPr>
      </w:pPr>
      <w:bookmarkStart w:id="31" w:name="_Toc178166540"/>
      <w:r w:rsidRPr="00B772C0">
        <w:rPr>
          <w:rFonts w:ascii="Arial" w:hAnsi="Arial" w:cs="Arial"/>
          <w:b/>
          <w:color w:val="auto"/>
          <w:sz w:val="28"/>
          <w:szCs w:val="28"/>
          <w:u w:val="single"/>
        </w:rPr>
        <w:t xml:space="preserve">Operations </w:t>
      </w:r>
      <w:r w:rsidR="006A7E9D" w:rsidRPr="00B772C0">
        <w:rPr>
          <w:rFonts w:ascii="Arial" w:hAnsi="Arial" w:cs="Arial"/>
          <w:b/>
          <w:color w:val="auto"/>
          <w:sz w:val="28"/>
          <w:szCs w:val="28"/>
          <w:u w:val="single"/>
        </w:rPr>
        <w:t>Supervisor</w:t>
      </w:r>
      <w:r w:rsidR="00757FAD" w:rsidRPr="00B772C0">
        <w:rPr>
          <w:rFonts w:ascii="Arial" w:hAnsi="Arial" w:cs="Arial"/>
          <w:b/>
          <w:color w:val="auto"/>
          <w:sz w:val="28"/>
          <w:szCs w:val="28"/>
          <w:u w:val="single"/>
        </w:rPr>
        <w:t>/</w:t>
      </w:r>
      <w:r w:rsidR="00BD1C5B">
        <w:rPr>
          <w:rFonts w:ascii="Arial" w:hAnsi="Arial" w:cs="Arial"/>
          <w:b/>
          <w:color w:val="auto"/>
          <w:sz w:val="28"/>
          <w:szCs w:val="28"/>
          <w:u w:val="single"/>
        </w:rPr>
        <w:t>DW</w:t>
      </w:r>
      <w:r w:rsidR="00757FAD" w:rsidRPr="00B772C0">
        <w:rPr>
          <w:rFonts w:ascii="Arial" w:hAnsi="Arial" w:cs="Arial"/>
          <w:b/>
          <w:color w:val="auto"/>
          <w:sz w:val="28"/>
          <w:szCs w:val="28"/>
          <w:u w:val="single"/>
        </w:rPr>
        <w:t>QMS Representative</w:t>
      </w:r>
      <w:bookmarkEnd w:id="31"/>
    </w:p>
    <w:p w14:paraId="3D1E014F" w14:textId="30FCAD48" w:rsidR="00757FAD" w:rsidRPr="00D806CB" w:rsidRDefault="00757FAD" w:rsidP="00757FAD">
      <w:pPr>
        <w:autoSpaceDE w:val="0"/>
        <w:autoSpaceDN w:val="0"/>
        <w:adjustRightInd w:val="0"/>
        <w:spacing w:before="240" w:after="240"/>
        <w:rPr>
          <w:rFonts w:ascii="Arial" w:hAnsi="Arial" w:cs="Arial"/>
        </w:rPr>
      </w:pPr>
      <w:r>
        <w:rPr>
          <w:rFonts w:ascii="Arial" w:hAnsi="Arial" w:cs="Arial"/>
        </w:rPr>
        <w:t xml:space="preserve">The Operations Supervisor is also the </w:t>
      </w:r>
      <w:r w:rsidR="00BD1C5B">
        <w:rPr>
          <w:rFonts w:ascii="Arial" w:hAnsi="Arial" w:cs="Arial"/>
        </w:rPr>
        <w:t>DW</w:t>
      </w:r>
      <w:r w:rsidR="00923CE2">
        <w:rPr>
          <w:rFonts w:ascii="Arial" w:hAnsi="Arial" w:cs="Arial"/>
        </w:rPr>
        <w:t>QMS Representative</w:t>
      </w:r>
      <w:r w:rsidRPr="00D806CB">
        <w:rPr>
          <w:rFonts w:ascii="Arial" w:hAnsi="Arial" w:cs="Arial"/>
        </w:rPr>
        <w:t xml:space="preserve"> </w:t>
      </w:r>
      <w:r w:rsidR="00754395">
        <w:rPr>
          <w:rFonts w:ascii="Arial" w:hAnsi="Arial" w:cs="Arial"/>
        </w:rPr>
        <w:t xml:space="preserve">and </w:t>
      </w:r>
      <w:r w:rsidRPr="00D806CB">
        <w:rPr>
          <w:rFonts w:ascii="Arial" w:hAnsi="Arial" w:cs="Arial"/>
        </w:rPr>
        <w:t xml:space="preserve">has complete oversight of the distribution system and the </w:t>
      </w:r>
      <w:r w:rsidR="00BD1C5B">
        <w:rPr>
          <w:rFonts w:ascii="Arial" w:hAnsi="Arial" w:cs="Arial"/>
        </w:rPr>
        <w:t>DW</w:t>
      </w:r>
      <w:r w:rsidRPr="00D806CB">
        <w:rPr>
          <w:rFonts w:ascii="Arial" w:hAnsi="Arial" w:cs="Arial"/>
        </w:rPr>
        <w:t xml:space="preserve">QMS. The </w:t>
      </w:r>
      <w:r w:rsidR="00BD1C5B">
        <w:rPr>
          <w:rFonts w:ascii="Arial" w:hAnsi="Arial" w:cs="Arial"/>
        </w:rPr>
        <w:t>DW</w:t>
      </w:r>
      <w:r w:rsidR="00923CE2">
        <w:rPr>
          <w:rFonts w:ascii="Arial" w:hAnsi="Arial" w:cs="Arial"/>
        </w:rPr>
        <w:t>QMS Representative</w:t>
      </w:r>
      <w:r w:rsidRPr="00D806CB">
        <w:rPr>
          <w:rFonts w:ascii="Arial" w:hAnsi="Arial" w:cs="Arial"/>
        </w:rPr>
        <w:t>; develops, reviews and implements the QMS; ensures the system is operated in compliance with applicable legislation and regulations; assists in the preparation of budget and planning materials; develops, revises and implements the Water Quality Policies and Procedures Manual; responds to and documents public complaints</w:t>
      </w:r>
      <w:r w:rsidR="00754395">
        <w:rPr>
          <w:rFonts w:ascii="Arial" w:hAnsi="Arial" w:cs="Arial"/>
        </w:rPr>
        <w:t xml:space="preserve"> (with a qualified operator)</w:t>
      </w:r>
      <w:r w:rsidRPr="00D806CB">
        <w:rPr>
          <w:rFonts w:ascii="Arial" w:hAnsi="Arial" w:cs="Arial"/>
        </w:rPr>
        <w:t xml:space="preserve">; oversees adverse water quality incidences and responses. The </w:t>
      </w:r>
      <w:r w:rsidR="00923CE2">
        <w:rPr>
          <w:rFonts w:ascii="Arial" w:hAnsi="Arial" w:cs="Arial"/>
        </w:rPr>
        <w:t>QMS Representative</w:t>
      </w:r>
      <w:r w:rsidRPr="00D806CB">
        <w:rPr>
          <w:rFonts w:ascii="Arial" w:hAnsi="Arial" w:cs="Arial"/>
        </w:rPr>
        <w:t xml:space="preserve"> writes the quarterly and annual reports and is the Communication liaison with the Ministry of Environment, Drinking Water Branch and the Certification/Accreditation Body. </w:t>
      </w:r>
      <w:r w:rsidRPr="00D806CB">
        <w:rPr>
          <w:rFonts w:ascii="Arial" w:hAnsi="Arial" w:cs="Arial"/>
        </w:rPr>
        <w:tab/>
      </w:r>
    </w:p>
    <w:p w14:paraId="455280D9" w14:textId="5B5E6DBE" w:rsidR="00783F48" w:rsidRPr="00D806CB" w:rsidRDefault="00757FAD" w:rsidP="00D806CB">
      <w:pPr>
        <w:autoSpaceDE w:val="0"/>
        <w:autoSpaceDN w:val="0"/>
        <w:adjustRightInd w:val="0"/>
        <w:spacing w:before="240" w:after="240"/>
        <w:rPr>
          <w:rFonts w:ascii="Arial" w:hAnsi="Arial" w:cs="Arial"/>
        </w:rPr>
      </w:pPr>
      <w:r w:rsidRPr="00D806CB">
        <w:rPr>
          <w:rFonts w:ascii="Arial" w:hAnsi="Arial" w:cs="Arial"/>
        </w:rPr>
        <w:t>Core Competencies: Post Secondary Education, 5 years municipal operations experience, current Water Quality Analyst Certificate or Level One Distribution System Operator Certificate and a valid Class G drivers license.</w:t>
      </w:r>
      <w:r w:rsidRPr="00D806CB">
        <w:rPr>
          <w:rFonts w:ascii="Arial" w:hAnsi="Arial" w:cs="Arial"/>
        </w:rPr>
        <w:tab/>
        <w:t xml:space="preserve">The </w:t>
      </w:r>
      <w:r w:rsidR="00923CE2">
        <w:rPr>
          <w:rFonts w:ascii="Arial" w:hAnsi="Arial" w:cs="Arial"/>
        </w:rPr>
        <w:t xml:space="preserve">QMS Representative </w:t>
      </w:r>
      <w:r w:rsidRPr="00D806CB">
        <w:rPr>
          <w:rFonts w:ascii="Arial" w:hAnsi="Arial" w:cs="Arial"/>
        </w:rPr>
        <w:t>shall be computer literate with knowledge of word processing systems, spreadsheets, on-line registrations and web site formatting. To also have valid WHIMIS and First Aid cards.</w:t>
      </w:r>
      <w:r w:rsidR="00783F48" w:rsidRPr="00D806CB">
        <w:rPr>
          <w:rFonts w:ascii="Arial" w:hAnsi="Arial" w:cs="Arial"/>
        </w:rPr>
        <w:t xml:space="preserve"> </w:t>
      </w:r>
    </w:p>
    <w:p w14:paraId="2EF57738" w14:textId="344AACFB" w:rsidR="00757FAD" w:rsidRDefault="00783F48" w:rsidP="00D806CB">
      <w:pPr>
        <w:autoSpaceDE w:val="0"/>
        <w:autoSpaceDN w:val="0"/>
        <w:adjustRightInd w:val="0"/>
        <w:spacing w:before="240" w:after="240"/>
        <w:rPr>
          <w:rFonts w:ascii="Arial" w:hAnsi="Arial" w:cs="Arial"/>
          <w:sz w:val="24"/>
          <w:szCs w:val="24"/>
        </w:rPr>
      </w:pPr>
      <w:r w:rsidRPr="00D806CB">
        <w:rPr>
          <w:rFonts w:ascii="Arial" w:hAnsi="Arial" w:cs="Arial"/>
        </w:rPr>
        <w:t xml:space="preserve">Core Competencies: Post Secondary Education, </w:t>
      </w:r>
      <w:r w:rsidRPr="00EF0DA9">
        <w:rPr>
          <w:rFonts w:ascii="Arial" w:hAnsi="Arial" w:cs="Arial"/>
        </w:rPr>
        <w:t>10 years municipal operations experience</w:t>
      </w:r>
      <w:r w:rsidR="00754395" w:rsidRPr="00B772C0">
        <w:rPr>
          <w:rFonts w:ascii="Arial" w:hAnsi="Arial" w:cs="Arial"/>
        </w:rPr>
        <w:t>,</w:t>
      </w:r>
      <w:r w:rsidRPr="00EF0DA9">
        <w:rPr>
          <w:rFonts w:ascii="Arial" w:hAnsi="Arial" w:cs="Arial"/>
        </w:rPr>
        <w:t xml:space="preserve"> </w:t>
      </w:r>
      <w:r w:rsidRPr="00D806CB">
        <w:rPr>
          <w:rFonts w:ascii="Arial" w:hAnsi="Arial" w:cs="Arial"/>
        </w:rPr>
        <w:t>current Level One Distribution System Operator Certificate</w:t>
      </w:r>
      <w:r w:rsidR="00754395">
        <w:rPr>
          <w:rFonts w:ascii="Arial" w:hAnsi="Arial" w:cs="Arial"/>
        </w:rPr>
        <w:t xml:space="preserve"> (or attain)</w:t>
      </w:r>
      <w:r w:rsidRPr="00D806CB">
        <w:rPr>
          <w:rFonts w:ascii="Arial" w:hAnsi="Arial" w:cs="Arial"/>
        </w:rPr>
        <w:t xml:space="preserve"> and a valid Class DZ drivers license. To also have valid WHIMIS and First Aid cards</w:t>
      </w:r>
      <w:r w:rsidR="00757FAD">
        <w:rPr>
          <w:rFonts w:ascii="Arial" w:hAnsi="Arial" w:cs="Arial"/>
          <w:sz w:val="28"/>
          <w:szCs w:val="28"/>
        </w:rPr>
        <w:t>.</w:t>
      </w:r>
    </w:p>
    <w:p w14:paraId="5A98D777" w14:textId="77777777" w:rsidR="00757FAD" w:rsidRDefault="00757FAD" w:rsidP="00D806CB">
      <w:pPr>
        <w:autoSpaceDE w:val="0"/>
        <w:autoSpaceDN w:val="0"/>
        <w:adjustRightInd w:val="0"/>
        <w:spacing w:before="240" w:after="240"/>
        <w:rPr>
          <w:rFonts w:ascii="Arial" w:hAnsi="Arial" w:cs="Arial"/>
          <w:sz w:val="24"/>
          <w:szCs w:val="24"/>
        </w:rPr>
      </w:pPr>
    </w:p>
    <w:p w14:paraId="79E54E1F" w14:textId="31440BBC" w:rsidR="00757FAD" w:rsidRPr="00B772C0" w:rsidRDefault="00757FAD" w:rsidP="00B772C0">
      <w:pPr>
        <w:autoSpaceDE w:val="0"/>
        <w:autoSpaceDN w:val="0"/>
        <w:adjustRightInd w:val="0"/>
        <w:spacing w:before="240" w:after="240"/>
        <w:jc w:val="center"/>
        <w:rPr>
          <w:rFonts w:ascii="Arial" w:hAnsi="Arial" w:cs="Arial"/>
          <w:b/>
          <w:sz w:val="24"/>
          <w:szCs w:val="24"/>
          <w:u w:val="single"/>
        </w:rPr>
      </w:pPr>
      <w:r w:rsidRPr="00B772C0">
        <w:rPr>
          <w:rFonts w:ascii="Arial" w:hAnsi="Arial" w:cs="Arial"/>
          <w:b/>
          <w:sz w:val="24"/>
          <w:szCs w:val="24"/>
          <w:u w:val="single"/>
        </w:rPr>
        <w:t>Lead Operators – Environmental Services/Operations</w:t>
      </w:r>
    </w:p>
    <w:p w14:paraId="1D12145D" w14:textId="79E42A4D" w:rsidR="00757FAD" w:rsidRPr="00B772C0" w:rsidRDefault="00757FAD" w:rsidP="00757FAD">
      <w:pPr>
        <w:pStyle w:val="Heading3"/>
        <w:rPr>
          <w:rFonts w:ascii="Arial" w:hAnsi="Arial" w:cs="Arial"/>
          <w:color w:val="auto"/>
          <w:sz w:val="22"/>
          <w:szCs w:val="22"/>
        </w:rPr>
      </w:pPr>
      <w:bookmarkStart w:id="32" w:name="_Toc178166541"/>
      <w:r w:rsidRPr="00B772C0">
        <w:rPr>
          <w:rFonts w:ascii="Arial" w:hAnsi="Arial" w:cs="Arial"/>
          <w:color w:val="auto"/>
          <w:sz w:val="22"/>
          <w:szCs w:val="22"/>
        </w:rPr>
        <w:t xml:space="preserve">The </w:t>
      </w:r>
      <w:r w:rsidR="00754395" w:rsidRPr="00B772C0">
        <w:rPr>
          <w:rFonts w:ascii="Arial" w:hAnsi="Arial" w:cs="Arial"/>
          <w:color w:val="auto"/>
          <w:sz w:val="22"/>
          <w:szCs w:val="22"/>
        </w:rPr>
        <w:t>Lead Operator</w:t>
      </w:r>
      <w:r w:rsidRPr="00B772C0">
        <w:rPr>
          <w:rFonts w:ascii="Arial" w:hAnsi="Arial" w:cs="Arial"/>
          <w:color w:val="auto"/>
          <w:sz w:val="22"/>
          <w:szCs w:val="22"/>
        </w:rPr>
        <w:t xml:space="preserve">s </w:t>
      </w:r>
      <w:r w:rsidR="00754395" w:rsidRPr="00B772C0">
        <w:rPr>
          <w:rFonts w:ascii="Arial" w:hAnsi="Arial" w:cs="Arial"/>
          <w:color w:val="auto"/>
          <w:sz w:val="22"/>
          <w:szCs w:val="22"/>
        </w:rPr>
        <w:t xml:space="preserve">are </w:t>
      </w:r>
      <w:r w:rsidRPr="00B772C0">
        <w:rPr>
          <w:rFonts w:ascii="Arial" w:hAnsi="Arial" w:cs="Arial"/>
          <w:color w:val="auto"/>
          <w:sz w:val="22"/>
          <w:szCs w:val="22"/>
        </w:rPr>
        <w:t>the Operator</w:t>
      </w:r>
      <w:r w:rsidR="00754395" w:rsidRPr="00B772C0">
        <w:rPr>
          <w:rFonts w:ascii="Arial" w:hAnsi="Arial" w:cs="Arial"/>
          <w:color w:val="auto"/>
          <w:sz w:val="22"/>
          <w:szCs w:val="22"/>
        </w:rPr>
        <w:t>s</w:t>
      </w:r>
      <w:r w:rsidRPr="00B772C0">
        <w:rPr>
          <w:rFonts w:ascii="Arial" w:hAnsi="Arial" w:cs="Arial"/>
          <w:color w:val="auto"/>
          <w:sz w:val="22"/>
          <w:szCs w:val="22"/>
        </w:rPr>
        <w:t xml:space="preserve"> with over-all Responsibility (ORO)</w:t>
      </w:r>
      <w:r w:rsidR="00754395" w:rsidRPr="00B772C0">
        <w:rPr>
          <w:rFonts w:ascii="Arial" w:hAnsi="Arial" w:cs="Arial"/>
          <w:color w:val="auto"/>
          <w:sz w:val="22"/>
          <w:szCs w:val="22"/>
        </w:rPr>
        <w:t xml:space="preserve"> on a rotating</w:t>
      </w:r>
      <w:r w:rsidR="001F4A1B" w:rsidRPr="00B772C0">
        <w:rPr>
          <w:rFonts w:ascii="Arial" w:hAnsi="Arial" w:cs="Arial"/>
          <w:color w:val="auto"/>
          <w:sz w:val="22"/>
          <w:szCs w:val="22"/>
        </w:rPr>
        <w:t xml:space="preserve"> </w:t>
      </w:r>
      <w:proofErr w:type="gramStart"/>
      <w:r w:rsidR="001F4A1B" w:rsidRPr="00B772C0">
        <w:rPr>
          <w:rFonts w:ascii="Arial" w:hAnsi="Arial" w:cs="Arial"/>
          <w:color w:val="auto"/>
          <w:sz w:val="22"/>
          <w:szCs w:val="22"/>
        </w:rPr>
        <w:t>2 week</w:t>
      </w:r>
      <w:proofErr w:type="gramEnd"/>
      <w:r w:rsidR="00754395" w:rsidRPr="00B772C0">
        <w:rPr>
          <w:rFonts w:ascii="Arial" w:hAnsi="Arial" w:cs="Arial"/>
          <w:color w:val="auto"/>
          <w:sz w:val="22"/>
          <w:szCs w:val="22"/>
        </w:rPr>
        <w:t xml:space="preserve"> schedule.  They</w:t>
      </w:r>
      <w:r w:rsidRPr="00B772C0">
        <w:rPr>
          <w:rFonts w:ascii="Arial" w:hAnsi="Arial" w:cs="Arial"/>
          <w:color w:val="auto"/>
          <w:sz w:val="22"/>
          <w:szCs w:val="22"/>
        </w:rPr>
        <w:t xml:space="preserve"> can be the Operator in Charge (OIC), responsible for the operation day to day operation of the distribution system. </w:t>
      </w:r>
      <w:proofErr w:type="spellStart"/>
      <w:r w:rsidRPr="00B772C0">
        <w:rPr>
          <w:rFonts w:ascii="Arial" w:hAnsi="Arial" w:cs="Arial"/>
          <w:color w:val="auto"/>
          <w:sz w:val="22"/>
          <w:szCs w:val="22"/>
        </w:rPr>
        <w:t>He/She</w:t>
      </w:r>
      <w:proofErr w:type="spellEnd"/>
      <w:r w:rsidRPr="00B772C0">
        <w:rPr>
          <w:rFonts w:ascii="Arial" w:hAnsi="Arial" w:cs="Arial"/>
          <w:color w:val="auto"/>
          <w:sz w:val="22"/>
          <w:szCs w:val="22"/>
        </w:rPr>
        <w:t xml:space="preserve"> has oversight of the entire distribution system and is to ensure the system is operated in accordance with the QMS approved by the Mayor and Council and in compliance with applicable legislation and regulations.</w:t>
      </w:r>
      <w:bookmarkEnd w:id="32"/>
      <w:r w:rsidRPr="00B772C0">
        <w:rPr>
          <w:rFonts w:ascii="Arial" w:hAnsi="Arial" w:cs="Arial"/>
          <w:color w:val="auto"/>
          <w:sz w:val="22"/>
          <w:szCs w:val="22"/>
        </w:rPr>
        <w:t xml:space="preserve"> </w:t>
      </w:r>
    </w:p>
    <w:p w14:paraId="59A3F20D" w14:textId="151966AA" w:rsidR="00757FAD" w:rsidRPr="00D806CB" w:rsidRDefault="00B576B4" w:rsidP="00757FAD">
      <w:pPr>
        <w:autoSpaceDE w:val="0"/>
        <w:autoSpaceDN w:val="0"/>
        <w:adjustRightInd w:val="0"/>
        <w:spacing w:before="240" w:after="240"/>
        <w:rPr>
          <w:rFonts w:ascii="Arial" w:hAnsi="Arial" w:cs="Arial"/>
        </w:rPr>
      </w:pPr>
      <w:r>
        <w:rPr>
          <w:rFonts w:ascii="Arial" w:hAnsi="Arial" w:cs="Arial"/>
        </w:rPr>
        <w:t>Lead Operators</w:t>
      </w:r>
      <w:r w:rsidR="00757FAD" w:rsidRPr="00D806CB">
        <w:rPr>
          <w:rFonts w:ascii="Arial" w:hAnsi="Arial" w:cs="Arial"/>
        </w:rPr>
        <w:t xml:space="preserve"> schedules and oversees the day-to-day activities related to the water distribution system including scheduled and unscheduled maintenance, repairs and reporting. Along with the Public Works Manager</w:t>
      </w:r>
      <w:r w:rsidR="00754395">
        <w:rPr>
          <w:rFonts w:ascii="Arial" w:hAnsi="Arial" w:cs="Arial"/>
        </w:rPr>
        <w:t xml:space="preserve">/Operations Supervisor, </w:t>
      </w:r>
      <w:r w:rsidR="00757FAD" w:rsidRPr="00D806CB">
        <w:rPr>
          <w:rFonts w:ascii="Arial" w:hAnsi="Arial" w:cs="Arial"/>
        </w:rPr>
        <w:t xml:space="preserve">performs yearly assessments; of personnel, safety, training and the QMS. </w:t>
      </w:r>
      <w:r>
        <w:rPr>
          <w:rFonts w:ascii="Arial" w:hAnsi="Arial" w:cs="Arial"/>
        </w:rPr>
        <w:t>The Lead Operators</w:t>
      </w:r>
      <w:r w:rsidR="00757FAD" w:rsidRPr="00D806CB">
        <w:rPr>
          <w:rFonts w:ascii="Arial" w:hAnsi="Arial" w:cs="Arial"/>
        </w:rPr>
        <w:t xml:space="preserve"> also makes recommendations of system improvements, supplier and equipment requirements. </w:t>
      </w:r>
      <w:r w:rsidR="00757FAD" w:rsidRPr="00B772C0">
        <w:rPr>
          <w:rFonts w:ascii="Arial" w:hAnsi="Arial" w:cs="Arial"/>
        </w:rPr>
        <w:t xml:space="preserve">The </w:t>
      </w:r>
      <w:r w:rsidR="00754395" w:rsidRPr="00B772C0">
        <w:rPr>
          <w:rFonts w:ascii="Arial" w:hAnsi="Arial" w:cs="Arial"/>
        </w:rPr>
        <w:t>Lead Operators</w:t>
      </w:r>
      <w:r w:rsidR="00757FAD" w:rsidRPr="00D806CB">
        <w:rPr>
          <w:rFonts w:ascii="Arial" w:hAnsi="Arial" w:cs="Arial"/>
        </w:rPr>
        <w:t xml:space="preserve"> also communicates directly with the Water Treatment and Water Distribution staff of the drinking water supplier</w:t>
      </w:r>
      <w:r w:rsidR="00757FAD">
        <w:rPr>
          <w:rFonts w:ascii="Arial" w:hAnsi="Arial" w:cs="Arial"/>
        </w:rPr>
        <w:t>.</w:t>
      </w:r>
      <w:r w:rsidR="00757FAD" w:rsidRPr="00D806CB">
        <w:rPr>
          <w:rFonts w:ascii="Arial" w:hAnsi="Arial" w:cs="Arial"/>
        </w:rPr>
        <w:tab/>
      </w:r>
    </w:p>
    <w:p w14:paraId="71CFFCA6" w14:textId="5BE037E4" w:rsidR="00783F48" w:rsidRPr="00D806CB" w:rsidRDefault="00757FAD" w:rsidP="00B772C0">
      <w:pPr>
        <w:spacing w:before="240" w:after="240"/>
        <w:rPr>
          <w:rFonts w:ascii="Arial" w:hAnsi="Arial" w:cs="Arial"/>
          <w:sz w:val="24"/>
          <w:szCs w:val="24"/>
        </w:rPr>
      </w:pPr>
      <w:r w:rsidRPr="00D806CB">
        <w:rPr>
          <w:rFonts w:ascii="Arial" w:hAnsi="Arial" w:cs="Arial"/>
        </w:rPr>
        <w:t xml:space="preserve">The </w:t>
      </w:r>
      <w:r w:rsidR="00550EB4" w:rsidRPr="00B772C0">
        <w:rPr>
          <w:rFonts w:ascii="Arial" w:hAnsi="Arial" w:cs="Arial"/>
        </w:rPr>
        <w:t>Lead Operators</w:t>
      </w:r>
      <w:r w:rsidRPr="00D806CB">
        <w:rPr>
          <w:rFonts w:ascii="Arial" w:hAnsi="Arial" w:cs="Arial"/>
        </w:rPr>
        <w:t xml:space="preserve"> also communicates directly with the </w:t>
      </w:r>
      <w:r w:rsidR="00923CE2">
        <w:rPr>
          <w:rFonts w:ascii="Arial" w:hAnsi="Arial" w:cs="Arial"/>
        </w:rPr>
        <w:t>QMS Representative</w:t>
      </w:r>
      <w:r w:rsidRPr="00D806CB">
        <w:rPr>
          <w:rFonts w:ascii="Arial" w:hAnsi="Arial" w:cs="Arial"/>
        </w:rPr>
        <w:t xml:space="preserve"> to; act on, report and document all incidents of non-compliance, report and document all maintenance conducted by water works staff and to report any abnormal conditions.</w:t>
      </w:r>
    </w:p>
    <w:p w14:paraId="37C33553" w14:textId="3741E4FC" w:rsidR="00783F48" w:rsidRPr="00181342" w:rsidRDefault="00783F48" w:rsidP="001E65A1">
      <w:pPr>
        <w:pStyle w:val="Heading3"/>
        <w:jc w:val="center"/>
        <w:rPr>
          <w:rFonts w:ascii="Arial" w:hAnsi="Arial" w:cs="Arial"/>
          <w:b/>
          <w:color w:val="auto"/>
          <w:sz w:val="28"/>
          <w:szCs w:val="28"/>
          <w:u w:val="single"/>
        </w:rPr>
      </w:pPr>
      <w:r w:rsidRPr="00181342">
        <w:rPr>
          <w:rFonts w:ascii="Arial" w:hAnsi="Arial" w:cs="Arial"/>
          <w:b/>
          <w:color w:val="auto"/>
          <w:sz w:val="28"/>
          <w:szCs w:val="28"/>
          <w:u w:val="single"/>
        </w:rPr>
        <w:lastRenderedPageBreak/>
        <w:fldChar w:fldCharType="begin"/>
      </w:r>
      <w:r w:rsidRPr="00181342">
        <w:rPr>
          <w:rFonts w:ascii="Arial" w:hAnsi="Arial" w:cs="Arial"/>
          <w:b/>
          <w:color w:val="auto"/>
          <w:sz w:val="28"/>
          <w:szCs w:val="28"/>
          <w:u w:val="single"/>
        </w:rPr>
        <w:instrText xml:space="preserve"> SEQ CHAPTER \h \r 1</w:instrText>
      </w:r>
      <w:r w:rsidRPr="00181342">
        <w:rPr>
          <w:rFonts w:ascii="Arial" w:hAnsi="Arial" w:cs="Arial"/>
          <w:b/>
          <w:color w:val="auto"/>
          <w:sz w:val="28"/>
          <w:szCs w:val="28"/>
          <w:u w:val="single"/>
        </w:rPr>
        <w:fldChar w:fldCharType="end"/>
      </w:r>
      <w:bookmarkStart w:id="33" w:name="_Toc178166542"/>
      <w:r w:rsidRPr="00181342">
        <w:rPr>
          <w:rFonts w:ascii="Arial" w:hAnsi="Arial" w:cs="Arial"/>
          <w:b/>
          <w:color w:val="auto"/>
          <w:sz w:val="28"/>
          <w:szCs w:val="28"/>
          <w:u w:val="single"/>
        </w:rPr>
        <w:t>Operator 1</w:t>
      </w:r>
      <w:bookmarkEnd w:id="33"/>
    </w:p>
    <w:p w14:paraId="5F644496" w14:textId="34505B20" w:rsidR="00783F48" w:rsidRPr="00D806CB" w:rsidRDefault="00783F48" w:rsidP="00D806CB">
      <w:pPr>
        <w:spacing w:before="240" w:after="240"/>
        <w:rPr>
          <w:rFonts w:ascii="Arial" w:hAnsi="Arial" w:cs="Arial"/>
        </w:rPr>
      </w:pPr>
      <w:r w:rsidRPr="00D806CB">
        <w:rPr>
          <w:rFonts w:ascii="Arial" w:hAnsi="Arial" w:cs="Arial"/>
        </w:rPr>
        <w:t xml:space="preserve">Operator 1 is the Operator in charge in the absence of the </w:t>
      </w:r>
      <w:r w:rsidR="00550EB4" w:rsidRPr="00B772C0">
        <w:rPr>
          <w:rFonts w:ascii="Arial" w:hAnsi="Arial" w:cs="Arial"/>
        </w:rPr>
        <w:t>Lead Operators</w:t>
      </w:r>
      <w:r w:rsidRPr="00D806CB">
        <w:rPr>
          <w:rFonts w:ascii="Arial" w:hAnsi="Arial" w:cs="Arial"/>
        </w:rPr>
        <w:t xml:space="preserve">. He/she shall ensure the system is operated in compliance with applicable legislation and regulations. The Operator 1 position also requires; reporting of distribution system performance, including abnormal conditions noted, to the </w:t>
      </w:r>
      <w:r w:rsidR="00550EB4" w:rsidRPr="00B772C0">
        <w:rPr>
          <w:rFonts w:ascii="Arial" w:hAnsi="Arial" w:cs="Arial"/>
        </w:rPr>
        <w:t>Lead Operators</w:t>
      </w:r>
      <w:r w:rsidRPr="00D806CB">
        <w:rPr>
          <w:rFonts w:ascii="Arial" w:hAnsi="Arial" w:cs="Arial"/>
        </w:rPr>
        <w:t>. Recommend system improvements, and document all operating activities as per the LVWWWQPPM, on approved forms.</w:t>
      </w:r>
    </w:p>
    <w:p w14:paraId="5D7F949C" w14:textId="77777777" w:rsidR="00783F48" w:rsidRPr="00D806CB" w:rsidRDefault="00783F48" w:rsidP="00D806CB">
      <w:pPr>
        <w:spacing w:before="240" w:after="240"/>
        <w:rPr>
          <w:rFonts w:ascii="Arial" w:hAnsi="Arial" w:cs="Arial"/>
        </w:rPr>
      </w:pPr>
      <w:r w:rsidRPr="00D806CB">
        <w:rPr>
          <w:rFonts w:ascii="Arial" w:hAnsi="Arial" w:cs="Arial"/>
        </w:rPr>
        <w:t>Core Competencies: Grade 12, 5 years municipal operations experience (water &amp; waste water), current Level One Distribution System Operator Certificate and a valid Class DZ drivers license.</w:t>
      </w:r>
    </w:p>
    <w:p w14:paraId="02750CFA" w14:textId="77777777" w:rsidR="00783F48" w:rsidRPr="00D806CB" w:rsidRDefault="00783F48" w:rsidP="00D806CB">
      <w:pPr>
        <w:spacing w:before="240" w:after="240"/>
        <w:rPr>
          <w:rFonts w:ascii="Arial" w:hAnsi="Arial" w:cs="Arial"/>
        </w:rPr>
      </w:pPr>
      <w:r w:rsidRPr="00D806CB">
        <w:rPr>
          <w:rFonts w:ascii="Arial" w:hAnsi="Arial" w:cs="Arial"/>
        </w:rPr>
        <w:t xml:space="preserve">To also have valid WHIMIS and First Aid cards. </w:t>
      </w:r>
    </w:p>
    <w:p w14:paraId="2FCE1A4C" w14:textId="531C726D" w:rsidR="00783F48" w:rsidRPr="00181342" w:rsidRDefault="00783F48" w:rsidP="001E65A1">
      <w:pPr>
        <w:pStyle w:val="Heading3"/>
        <w:jc w:val="center"/>
        <w:rPr>
          <w:rFonts w:ascii="Arial" w:hAnsi="Arial" w:cs="Arial"/>
          <w:b/>
          <w:color w:val="auto"/>
          <w:sz w:val="28"/>
          <w:szCs w:val="28"/>
          <w:u w:val="single"/>
        </w:rPr>
      </w:pPr>
      <w:bookmarkStart w:id="34" w:name="_Toc178166543"/>
      <w:r w:rsidRPr="00181342">
        <w:rPr>
          <w:rFonts w:ascii="Arial" w:hAnsi="Arial" w:cs="Arial"/>
          <w:b/>
          <w:color w:val="auto"/>
          <w:sz w:val="28"/>
          <w:szCs w:val="28"/>
          <w:u w:val="single"/>
        </w:rPr>
        <w:t>Operator 2</w:t>
      </w:r>
      <w:bookmarkEnd w:id="34"/>
    </w:p>
    <w:p w14:paraId="222735A9" w14:textId="5B8DFC6B" w:rsidR="00783F48" w:rsidRPr="00D806CB" w:rsidRDefault="00783F48" w:rsidP="00D806CB">
      <w:pPr>
        <w:spacing w:before="240" w:after="240"/>
        <w:rPr>
          <w:rFonts w:ascii="Arial" w:hAnsi="Arial" w:cs="Arial"/>
        </w:rPr>
      </w:pPr>
      <w:r w:rsidRPr="00D806CB">
        <w:rPr>
          <w:rFonts w:ascii="Arial" w:hAnsi="Arial" w:cs="Arial"/>
        </w:rPr>
        <w:t xml:space="preserve">The Operator 2 position is for Operators in Training and those with less than 5 years municipal operations experience (water &amp; </w:t>
      </w:r>
      <w:r w:rsidR="000A6AB2" w:rsidRPr="00D806CB">
        <w:rPr>
          <w:rFonts w:ascii="Arial" w:hAnsi="Arial" w:cs="Arial"/>
        </w:rPr>
        <w:t>wastewater</w:t>
      </w:r>
      <w:r w:rsidRPr="00D806CB">
        <w:rPr>
          <w:rFonts w:ascii="Arial" w:hAnsi="Arial" w:cs="Arial"/>
        </w:rPr>
        <w:t xml:space="preserve">). Their responsibility is to monitor, maintain and operate the distribution system in accordance with established standard procedures. They are to report to the Operator 1 </w:t>
      </w:r>
      <w:r w:rsidR="001F4A1B">
        <w:rPr>
          <w:rFonts w:ascii="Arial" w:hAnsi="Arial" w:cs="Arial"/>
        </w:rPr>
        <w:t>and/</w:t>
      </w:r>
      <w:r w:rsidRPr="00D806CB">
        <w:rPr>
          <w:rFonts w:ascii="Arial" w:hAnsi="Arial" w:cs="Arial"/>
        </w:rPr>
        <w:t xml:space="preserve">or the </w:t>
      </w:r>
      <w:r w:rsidR="00550EB4" w:rsidRPr="00B772C0">
        <w:rPr>
          <w:rFonts w:ascii="Arial" w:hAnsi="Arial" w:cs="Arial"/>
        </w:rPr>
        <w:t>Lead Operators</w:t>
      </w:r>
      <w:r w:rsidRPr="00D806CB">
        <w:rPr>
          <w:rFonts w:ascii="Arial" w:hAnsi="Arial" w:cs="Arial"/>
        </w:rPr>
        <w:t xml:space="preserve"> and act on incidents of non-compliance as instructed.</w:t>
      </w:r>
    </w:p>
    <w:p w14:paraId="6E471F97" w14:textId="055E9ED6" w:rsidR="00783F48" w:rsidRPr="00D806CB" w:rsidRDefault="00783F48" w:rsidP="00D806CB">
      <w:pPr>
        <w:spacing w:before="240" w:after="240"/>
        <w:rPr>
          <w:rFonts w:ascii="Arial" w:hAnsi="Arial" w:cs="Arial"/>
        </w:rPr>
      </w:pPr>
      <w:r w:rsidRPr="00D806CB">
        <w:rPr>
          <w:rFonts w:ascii="Arial" w:hAnsi="Arial" w:cs="Arial"/>
        </w:rPr>
        <w:t xml:space="preserve">Core Competencies: Grade 12, Current and valid Operator in Training Certificate or a current Level One Distribution System Operator Certificate and a valid Class DZ drivers license. To also have valid WHIMIS and First Aid cards. </w:t>
      </w:r>
    </w:p>
    <w:p w14:paraId="77D4F9E3" w14:textId="77777777" w:rsidR="00783F48" w:rsidRPr="001E65A1" w:rsidRDefault="00783F48" w:rsidP="001E65A1">
      <w:pPr>
        <w:pStyle w:val="Heading3"/>
        <w:jc w:val="center"/>
        <w:rPr>
          <w:rFonts w:ascii="Arial" w:hAnsi="Arial" w:cs="Arial"/>
          <w:color w:val="auto"/>
          <w:sz w:val="28"/>
          <w:szCs w:val="28"/>
        </w:rPr>
      </w:pPr>
      <w:bookmarkStart w:id="35" w:name="_Toc178166544"/>
      <w:r w:rsidRPr="001E65A1">
        <w:rPr>
          <w:rFonts w:ascii="Arial" w:hAnsi="Arial" w:cs="Arial"/>
          <w:color w:val="auto"/>
          <w:sz w:val="28"/>
          <w:szCs w:val="28"/>
        </w:rPr>
        <w:t>Satisfying Competencies</w:t>
      </w:r>
      <w:bookmarkEnd w:id="35"/>
    </w:p>
    <w:p w14:paraId="0B2DB17F" w14:textId="363099EF" w:rsidR="00783F48" w:rsidRPr="00D806CB" w:rsidRDefault="00783F48" w:rsidP="00D806CB">
      <w:pPr>
        <w:spacing w:before="240" w:after="240"/>
        <w:rPr>
          <w:rFonts w:ascii="Arial" w:hAnsi="Arial" w:cs="Arial"/>
        </w:rPr>
      </w:pPr>
      <w:r w:rsidRPr="00D806CB">
        <w:rPr>
          <w:rFonts w:ascii="Arial" w:hAnsi="Arial" w:cs="Arial"/>
        </w:rPr>
        <w:t xml:space="preserve">Laurentian Valley Water Works provides for training in the annual budget. At a minimum, the training budget allows funding for the legislated and required training to maintain Operator Certification in accordance with </w:t>
      </w:r>
      <w:proofErr w:type="spellStart"/>
      <w:proofErr w:type="gramStart"/>
      <w:r w:rsidRPr="00D806CB">
        <w:rPr>
          <w:rFonts w:ascii="Arial" w:hAnsi="Arial" w:cs="Arial"/>
        </w:rPr>
        <w:t>O.Reg</w:t>
      </w:r>
      <w:proofErr w:type="spellEnd"/>
      <w:proofErr w:type="gramEnd"/>
      <w:r w:rsidRPr="00D806CB">
        <w:rPr>
          <w:rFonts w:ascii="Arial" w:hAnsi="Arial" w:cs="Arial"/>
        </w:rPr>
        <w:t xml:space="preserve"> 128/03</w:t>
      </w:r>
      <w:r w:rsidR="001F4A1B">
        <w:rPr>
          <w:rFonts w:ascii="Arial" w:hAnsi="Arial" w:cs="Arial"/>
        </w:rPr>
        <w:t xml:space="preserve"> (as amended)</w:t>
      </w:r>
      <w:r w:rsidRPr="00D806CB">
        <w:rPr>
          <w:rFonts w:ascii="Arial" w:hAnsi="Arial" w:cs="Arial"/>
        </w:rPr>
        <w:t>, and the minimum safety training as required by the OHSA R.S.O. 1990, C.O.1.</w:t>
      </w:r>
      <w:r w:rsidR="00066B07">
        <w:rPr>
          <w:rFonts w:ascii="Arial" w:hAnsi="Arial" w:cs="Arial"/>
        </w:rPr>
        <w:t xml:space="preserve"> (as amended).</w:t>
      </w:r>
    </w:p>
    <w:p w14:paraId="3B36F503" w14:textId="394EA5E9" w:rsidR="00783F48" w:rsidRPr="00D806CB" w:rsidRDefault="00783F48" w:rsidP="00D806CB">
      <w:pPr>
        <w:spacing w:before="240" w:after="240"/>
        <w:rPr>
          <w:rFonts w:ascii="Arial" w:hAnsi="Arial" w:cs="Arial"/>
        </w:rPr>
      </w:pPr>
      <w:r w:rsidRPr="00D806CB">
        <w:rPr>
          <w:rFonts w:ascii="Arial" w:hAnsi="Arial" w:cs="Arial"/>
        </w:rPr>
        <w:t xml:space="preserve">The Public Works Manager, Operations </w:t>
      </w:r>
      <w:r w:rsidR="003E4532">
        <w:rPr>
          <w:rFonts w:ascii="Arial" w:hAnsi="Arial" w:cs="Arial"/>
        </w:rPr>
        <w:t>Supervisor</w:t>
      </w:r>
      <w:r w:rsidR="00550EB4">
        <w:rPr>
          <w:rFonts w:ascii="Arial" w:hAnsi="Arial" w:cs="Arial"/>
        </w:rPr>
        <w:t>/</w:t>
      </w:r>
      <w:r w:rsidR="00923CE2">
        <w:rPr>
          <w:rFonts w:ascii="Arial" w:hAnsi="Arial" w:cs="Arial"/>
        </w:rPr>
        <w:t>QMS Representative</w:t>
      </w:r>
      <w:r w:rsidRPr="00D806CB">
        <w:rPr>
          <w:rFonts w:ascii="Arial" w:hAnsi="Arial" w:cs="Arial"/>
        </w:rPr>
        <w:t xml:space="preserve"> discuss and compile a list of required training annually for approval by the CAO. Training is scheduled by the </w:t>
      </w:r>
      <w:r w:rsidR="00923CE2">
        <w:rPr>
          <w:rFonts w:ascii="Arial" w:hAnsi="Arial" w:cs="Arial"/>
        </w:rPr>
        <w:t>Operations Supervisor/QMS Representative</w:t>
      </w:r>
      <w:r w:rsidRPr="00D806CB">
        <w:rPr>
          <w:rFonts w:ascii="Arial" w:hAnsi="Arial" w:cs="Arial"/>
        </w:rPr>
        <w:t xml:space="preserve">. Training or knowledge gain may take the form of on or off site training sessions and seminars, on the job training, distance learning or courses of study. Records of training and certificates are kept by the </w:t>
      </w:r>
      <w:r w:rsidR="00923CE2">
        <w:rPr>
          <w:rFonts w:ascii="Arial" w:hAnsi="Arial" w:cs="Arial"/>
        </w:rPr>
        <w:t>QMS Representative</w:t>
      </w:r>
      <w:r w:rsidRPr="00D806CB">
        <w:rPr>
          <w:rFonts w:ascii="Arial" w:hAnsi="Arial" w:cs="Arial"/>
        </w:rPr>
        <w:t xml:space="preserve"> and the </w:t>
      </w:r>
      <w:r w:rsidR="00B576B4">
        <w:rPr>
          <w:rFonts w:ascii="Arial" w:hAnsi="Arial" w:cs="Arial"/>
        </w:rPr>
        <w:t>Treasurer/</w:t>
      </w:r>
      <w:r w:rsidRPr="00D806CB">
        <w:rPr>
          <w:rFonts w:ascii="Arial" w:hAnsi="Arial" w:cs="Arial"/>
        </w:rPr>
        <w:t xml:space="preserve">Deputy CAO.  </w:t>
      </w:r>
    </w:p>
    <w:p w14:paraId="2E911F1E" w14:textId="77777777" w:rsidR="00B567BD" w:rsidRPr="00D806CB" w:rsidRDefault="00783F48" w:rsidP="00D806CB">
      <w:pPr>
        <w:spacing w:before="240" w:after="240"/>
        <w:rPr>
          <w:rFonts w:ascii="Arial" w:hAnsi="Arial" w:cs="Arial"/>
        </w:rPr>
      </w:pPr>
      <w:r w:rsidRPr="00D806CB">
        <w:rPr>
          <w:rFonts w:ascii="Arial" w:hAnsi="Arial" w:cs="Arial"/>
        </w:rPr>
        <w:t xml:space="preserve">Each year there is a scheduled training session with the Water Works Staff to review the Drinking Water License, the Quality Management System, the Policies and Procedures Manual and to occasionally conduct table top - emergency management training exercises. The yearly review will include activities to ensure that the operators are aware of the relevance of their duties, and how they affect safe drinking water.  </w:t>
      </w:r>
    </w:p>
    <w:p w14:paraId="45CCA4F9" w14:textId="77777777" w:rsidR="001E65A1" w:rsidRDefault="001E65A1">
      <w:pPr>
        <w:rPr>
          <w:rFonts w:ascii="Arial" w:hAnsi="Arial" w:cs="Arial"/>
          <w:sz w:val="28"/>
          <w:szCs w:val="28"/>
        </w:rPr>
      </w:pPr>
      <w:r>
        <w:rPr>
          <w:rFonts w:ascii="Arial" w:hAnsi="Arial" w:cs="Arial"/>
          <w:sz w:val="28"/>
          <w:szCs w:val="28"/>
        </w:rPr>
        <w:br w:type="page"/>
      </w:r>
    </w:p>
    <w:p w14:paraId="2996FBEA" w14:textId="746D5CE2" w:rsidR="00CB6717" w:rsidRPr="001E65A1" w:rsidRDefault="00CB6717" w:rsidP="001E65A1">
      <w:pPr>
        <w:pStyle w:val="Heading3"/>
        <w:jc w:val="center"/>
        <w:rPr>
          <w:rFonts w:ascii="Arial" w:hAnsi="Arial" w:cs="Arial"/>
          <w:color w:val="auto"/>
          <w:sz w:val="28"/>
          <w:szCs w:val="28"/>
        </w:rPr>
      </w:pPr>
      <w:r w:rsidRPr="001E65A1">
        <w:rPr>
          <w:rFonts w:ascii="Arial" w:hAnsi="Arial" w:cs="Arial"/>
          <w:color w:val="auto"/>
          <w:sz w:val="28"/>
          <w:szCs w:val="28"/>
        </w:rPr>
        <w:lastRenderedPageBreak/>
        <w:fldChar w:fldCharType="begin"/>
      </w:r>
      <w:r w:rsidRPr="001E65A1">
        <w:rPr>
          <w:rFonts w:ascii="Arial" w:hAnsi="Arial" w:cs="Arial"/>
          <w:color w:val="auto"/>
          <w:sz w:val="28"/>
          <w:szCs w:val="28"/>
        </w:rPr>
        <w:instrText xml:space="preserve"> SEQ CHAPTER \h \r 1</w:instrText>
      </w:r>
      <w:r w:rsidRPr="001E65A1">
        <w:rPr>
          <w:rFonts w:ascii="Arial" w:hAnsi="Arial" w:cs="Arial"/>
          <w:color w:val="auto"/>
          <w:sz w:val="28"/>
          <w:szCs w:val="28"/>
        </w:rPr>
        <w:fldChar w:fldCharType="end"/>
      </w:r>
      <w:bookmarkStart w:id="36" w:name="_Toc178166545"/>
      <w:r w:rsidRPr="001E65A1">
        <w:rPr>
          <w:rFonts w:ascii="Arial" w:hAnsi="Arial" w:cs="Arial"/>
          <w:color w:val="auto"/>
          <w:sz w:val="28"/>
          <w:szCs w:val="28"/>
        </w:rPr>
        <w:t>Coverage</w:t>
      </w:r>
      <w:bookmarkEnd w:id="36"/>
    </w:p>
    <w:p w14:paraId="7C288BA1" w14:textId="0E786766" w:rsidR="00CB6717" w:rsidRPr="00D806CB" w:rsidRDefault="00CB6717" w:rsidP="00D806CB">
      <w:pPr>
        <w:spacing w:before="240" w:after="240"/>
        <w:rPr>
          <w:rFonts w:ascii="Arial" w:hAnsi="Arial" w:cs="Arial"/>
        </w:rPr>
      </w:pPr>
      <w:r w:rsidRPr="00D806CB">
        <w:rPr>
          <w:rFonts w:ascii="Arial" w:hAnsi="Arial" w:cs="Arial"/>
        </w:rPr>
        <w:t xml:space="preserve">The Operator </w:t>
      </w:r>
      <w:r w:rsidR="00D418E4" w:rsidRPr="00D806CB">
        <w:rPr>
          <w:rFonts w:ascii="Arial" w:hAnsi="Arial" w:cs="Arial"/>
        </w:rPr>
        <w:t xml:space="preserve">of </w:t>
      </w:r>
      <w:r w:rsidR="00875981" w:rsidRPr="00D806CB">
        <w:rPr>
          <w:rFonts w:ascii="Arial" w:hAnsi="Arial" w:cs="Arial"/>
        </w:rPr>
        <w:t xml:space="preserve">Overall Responsibility </w:t>
      </w:r>
      <w:r w:rsidRPr="00D806CB">
        <w:rPr>
          <w:rFonts w:ascii="Arial" w:hAnsi="Arial" w:cs="Arial"/>
        </w:rPr>
        <w:t xml:space="preserve">is the </w:t>
      </w:r>
      <w:r w:rsidR="00550EB4" w:rsidRPr="00B772C0">
        <w:rPr>
          <w:rFonts w:ascii="Arial" w:hAnsi="Arial" w:cs="Arial"/>
        </w:rPr>
        <w:t>Lead Operators</w:t>
      </w:r>
      <w:r w:rsidRPr="00D806CB">
        <w:rPr>
          <w:rFonts w:ascii="Arial" w:hAnsi="Arial" w:cs="Arial"/>
        </w:rPr>
        <w:t xml:space="preserve">. </w:t>
      </w:r>
      <w:r w:rsidR="00875981" w:rsidRPr="00D806CB">
        <w:rPr>
          <w:rFonts w:ascii="Arial" w:hAnsi="Arial" w:cs="Arial"/>
        </w:rPr>
        <w:t xml:space="preserve">An </w:t>
      </w:r>
      <w:r w:rsidRPr="00D806CB">
        <w:rPr>
          <w:rFonts w:ascii="Arial" w:hAnsi="Arial" w:cs="Arial"/>
        </w:rPr>
        <w:t>Operator 1 assumes the role of Operator in Charge</w:t>
      </w:r>
      <w:r w:rsidR="00875981" w:rsidRPr="00D806CB">
        <w:rPr>
          <w:rFonts w:ascii="Arial" w:hAnsi="Arial" w:cs="Arial"/>
        </w:rPr>
        <w:t xml:space="preserve"> when they have the water phone</w:t>
      </w:r>
      <w:r w:rsidRPr="00D806CB">
        <w:rPr>
          <w:rFonts w:ascii="Arial" w:hAnsi="Arial" w:cs="Arial"/>
        </w:rPr>
        <w:t xml:space="preserve">, </w:t>
      </w:r>
      <w:r w:rsidR="00F855DB" w:rsidRPr="00D806CB">
        <w:rPr>
          <w:rFonts w:ascii="Arial" w:hAnsi="Arial" w:cs="Arial"/>
        </w:rPr>
        <w:t xml:space="preserve">which is scheduled on the calendar </w:t>
      </w:r>
      <w:r w:rsidRPr="00D806CB">
        <w:rPr>
          <w:rFonts w:ascii="Arial" w:hAnsi="Arial" w:cs="Arial"/>
        </w:rPr>
        <w:t xml:space="preserve">and identified in the log book. The works department is staffed from Monday to Friday, 7:00 AM to 3:30 PM. The </w:t>
      </w:r>
      <w:r w:rsidR="00066B07">
        <w:rPr>
          <w:rFonts w:ascii="Arial" w:hAnsi="Arial" w:cs="Arial"/>
        </w:rPr>
        <w:t>Lead Operators</w:t>
      </w:r>
      <w:r w:rsidRPr="00D806CB">
        <w:rPr>
          <w:rFonts w:ascii="Arial" w:hAnsi="Arial" w:cs="Arial"/>
        </w:rPr>
        <w:t xml:space="preserve"> </w:t>
      </w:r>
      <w:r w:rsidR="00066B07">
        <w:rPr>
          <w:rFonts w:ascii="Arial" w:hAnsi="Arial" w:cs="Arial"/>
        </w:rPr>
        <w:t>are</w:t>
      </w:r>
      <w:r w:rsidRPr="00D806CB">
        <w:rPr>
          <w:rFonts w:ascii="Arial" w:hAnsi="Arial" w:cs="Arial"/>
        </w:rPr>
        <w:t xml:space="preserve"> on call 24/7 for response to after hours and weekend emergencies. </w:t>
      </w:r>
    </w:p>
    <w:p w14:paraId="1A64F4A3" w14:textId="26DE7C46" w:rsidR="00CB6717" w:rsidRPr="00D806CB" w:rsidRDefault="00CB6717" w:rsidP="00D806CB">
      <w:pPr>
        <w:spacing w:before="240" w:after="240"/>
        <w:rPr>
          <w:rFonts w:ascii="Arial" w:hAnsi="Arial" w:cs="Arial"/>
        </w:rPr>
      </w:pPr>
      <w:r w:rsidRPr="00D806CB">
        <w:rPr>
          <w:rFonts w:ascii="Arial" w:hAnsi="Arial" w:cs="Arial"/>
        </w:rPr>
        <w:t xml:space="preserve">The Municipality has an after-hours number and call service which forwards calls to the appropriate department. Complaints related to the distribution system which require immediate attention (low pressure, watermain breaks) are directed to the </w:t>
      </w:r>
      <w:r w:rsidR="00550EB4" w:rsidRPr="00B772C0">
        <w:rPr>
          <w:rFonts w:ascii="Arial" w:hAnsi="Arial" w:cs="Arial"/>
        </w:rPr>
        <w:t>Lead Operators and Operations Supervisor</w:t>
      </w:r>
      <w:r w:rsidRPr="00D806CB">
        <w:rPr>
          <w:rFonts w:ascii="Arial" w:hAnsi="Arial" w:cs="Arial"/>
        </w:rPr>
        <w:t xml:space="preserve">. The majority of off-hour calls can be addressed by the </w:t>
      </w:r>
      <w:r w:rsidR="00550EB4" w:rsidRPr="00B772C0">
        <w:rPr>
          <w:rFonts w:ascii="Arial" w:hAnsi="Arial" w:cs="Arial"/>
        </w:rPr>
        <w:t>Lead Operators</w:t>
      </w:r>
      <w:r w:rsidRPr="00EF0DA9">
        <w:rPr>
          <w:rFonts w:ascii="Arial" w:hAnsi="Arial" w:cs="Arial"/>
        </w:rPr>
        <w:t xml:space="preserve"> </w:t>
      </w:r>
      <w:r w:rsidRPr="00D806CB">
        <w:rPr>
          <w:rFonts w:ascii="Arial" w:hAnsi="Arial" w:cs="Arial"/>
        </w:rPr>
        <w:t xml:space="preserve">following standard operational procedures. </w:t>
      </w:r>
    </w:p>
    <w:p w14:paraId="4BF5FBFE" w14:textId="77777777" w:rsidR="00CB6717" w:rsidRPr="00D806CB" w:rsidRDefault="00CB6717" w:rsidP="00D806CB">
      <w:pPr>
        <w:spacing w:before="240" w:after="240"/>
        <w:rPr>
          <w:rFonts w:ascii="Arial" w:hAnsi="Arial" w:cs="Arial"/>
        </w:rPr>
      </w:pPr>
      <w:r w:rsidRPr="00D806CB">
        <w:rPr>
          <w:rFonts w:ascii="Arial" w:hAnsi="Arial" w:cs="Arial"/>
        </w:rPr>
        <w:t>The Municipality also has a direct waterworks emergency phone, which is carried on a scheduled rotation by waterworks staff. If the nature of the emergency requires additional staff, the Operator in Charge is authorized to call in additional staff. Contact information for all operators is documented in the LVWWWQPPM, readily accessible to the Operator in Charge.</w:t>
      </w:r>
    </w:p>
    <w:p w14:paraId="09C5528E" w14:textId="77777777" w:rsidR="001E65A1" w:rsidRDefault="001E65A1">
      <w:pPr>
        <w:rPr>
          <w:rFonts w:ascii="Arial" w:hAnsi="Arial" w:cs="Arial"/>
          <w:sz w:val="28"/>
          <w:szCs w:val="28"/>
        </w:rPr>
      </w:pPr>
      <w:r>
        <w:rPr>
          <w:rFonts w:ascii="Arial" w:hAnsi="Arial" w:cs="Arial"/>
          <w:sz w:val="28"/>
          <w:szCs w:val="28"/>
        </w:rPr>
        <w:br w:type="page"/>
      </w:r>
    </w:p>
    <w:p w14:paraId="69C727BD" w14:textId="15AB95C6" w:rsidR="00F855DB" w:rsidRPr="003B4704" w:rsidRDefault="00F855DB" w:rsidP="003B4704">
      <w:pPr>
        <w:pStyle w:val="Heading3"/>
        <w:jc w:val="center"/>
        <w:rPr>
          <w:rFonts w:ascii="Arial" w:hAnsi="Arial" w:cs="Arial"/>
          <w:color w:val="auto"/>
          <w:sz w:val="28"/>
          <w:szCs w:val="28"/>
        </w:rPr>
      </w:pPr>
      <w:r w:rsidRPr="00B772C0">
        <w:rPr>
          <w:rFonts w:ascii="Arial" w:hAnsi="Arial" w:cs="Arial"/>
          <w:color w:val="auto"/>
          <w:sz w:val="28"/>
          <w:szCs w:val="28"/>
        </w:rPr>
        <w:lastRenderedPageBreak/>
        <w:fldChar w:fldCharType="begin"/>
      </w:r>
      <w:r w:rsidRPr="00066B07">
        <w:rPr>
          <w:rFonts w:ascii="Arial" w:hAnsi="Arial" w:cs="Arial"/>
          <w:color w:val="auto"/>
          <w:sz w:val="28"/>
          <w:szCs w:val="28"/>
        </w:rPr>
        <w:instrText xml:space="preserve"> SEQ CHAPTER \h \r 1</w:instrText>
      </w:r>
      <w:r w:rsidRPr="00B772C0">
        <w:rPr>
          <w:rFonts w:ascii="Arial" w:hAnsi="Arial" w:cs="Arial"/>
          <w:color w:val="auto"/>
          <w:sz w:val="28"/>
          <w:szCs w:val="28"/>
        </w:rPr>
        <w:fldChar w:fldCharType="end"/>
      </w:r>
      <w:bookmarkStart w:id="37" w:name="_Toc178166546"/>
      <w:r w:rsidRPr="00EF0DA9">
        <w:rPr>
          <w:rFonts w:ascii="Arial" w:hAnsi="Arial" w:cs="Arial"/>
          <w:color w:val="auto"/>
          <w:sz w:val="28"/>
          <w:szCs w:val="28"/>
        </w:rPr>
        <w:t>Competencies</w:t>
      </w:r>
      <w:bookmarkEnd w:id="37"/>
    </w:p>
    <w:p w14:paraId="44FEED13" w14:textId="77777777" w:rsidR="00F855DB" w:rsidRPr="00D806CB" w:rsidRDefault="00F855DB" w:rsidP="00D806CB">
      <w:pPr>
        <w:spacing w:before="240" w:after="240"/>
        <w:rPr>
          <w:rFonts w:ascii="Arial" w:hAnsi="Arial" w:cs="Arial"/>
        </w:rPr>
      </w:pPr>
      <w:r w:rsidRPr="00D806CB">
        <w:rPr>
          <w:rFonts w:ascii="Arial" w:hAnsi="Arial" w:cs="Arial"/>
        </w:rPr>
        <w:t>Minimum competency requirements are listed in the Competencies List Table. The table is to be reviewed annually, to reflect operational and regulatory changes.</w:t>
      </w:r>
    </w:p>
    <w:p w14:paraId="7A051733" w14:textId="77777777" w:rsidR="00F855DB" w:rsidRPr="00D806CB" w:rsidRDefault="00F855DB" w:rsidP="00D806CB">
      <w:pPr>
        <w:spacing w:before="240" w:after="240"/>
        <w:rPr>
          <w:rFonts w:ascii="Arial" w:hAnsi="Arial" w:cs="Arial"/>
        </w:rPr>
      </w:pPr>
      <w:r w:rsidRPr="00D806CB">
        <w:rPr>
          <w:rFonts w:ascii="Arial" w:hAnsi="Arial" w:cs="Arial"/>
        </w:rPr>
        <w:t>Competency Ratings:</w:t>
      </w:r>
    </w:p>
    <w:p w14:paraId="3057F16C" w14:textId="77777777" w:rsidR="00F855DB" w:rsidRPr="00D806CB" w:rsidRDefault="00F855DB" w:rsidP="00D806CB">
      <w:pPr>
        <w:spacing w:before="240" w:after="240"/>
        <w:rPr>
          <w:rFonts w:ascii="Arial" w:hAnsi="Arial" w:cs="Arial"/>
        </w:rPr>
      </w:pPr>
      <w:r w:rsidRPr="00D806CB">
        <w:rPr>
          <w:rFonts w:ascii="Arial" w:hAnsi="Arial" w:cs="Arial"/>
        </w:rPr>
        <w:t>3 -</w:t>
      </w:r>
      <w:r w:rsidRPr="00D806CB">
        <w:rPr>
          <w:rFonts w:ascii="Arial" w:hAnsi="Arial" w:cs="Arial"/>
        </w:rPr>
        <w:tab/>
        <w:t>advanced knowledge and skill experience</w:t>
      </w:r>
    </w:p>
    <w:p w14:paraId="38D58A63" w14:textId="77777777" w:rsidR="00F855DB" w:rsidRPr="00D806CB" w:rsidRDefault="00F855DB" w:rsidP="00D806CB">
      <w:pPr>
        <w:spacing w:before="240" w:after="240"/>
        <w:rPr>
          <w:rFonts w:ascii="Arial" w:hAnsi="Arial" w:cs="Arial"/>
        </w:rPr>
      </w:pPr>
      <w:r w:rsidRPr="00D806CB">
        <w:rPr>
          <w:rFonts w:ascii="Arial" w:hAnsi="Arial" w:cs="Arial"/>
        </w:rPr>
        <w:t>2 -</w:t>
      </w:r>
      <w:r w:rsidRPr="00D806CB">
        <w:rPr>
          <w:rFonts w:ascii="Arial" w:hAnsi="Arial" w:cs="Arial"/>
        </w:rPr>
        <w:tab/>
        <w:t>intermediate knowledge, skill and experience</w:t>
      </w:r>
    </w:p>
    <w:p w14:paraId="732ABCBF" w14:textId="77777777" w:rsidR="00F855DB" w:rsidRPr="00D806CB" w:rsidRDefault="00F855DB" w:rsidP="00D806CB">
      <w:pPr>
        <w:spacing w:before="240" w:after="240"/>
        <w:rPr>
          <w:rFonts w:ascii="Arial" w:hAnsi="Arial" w:cs="Arial"/>
        </w:rPr>
      </w:pPr>
      <w:r w:rsidRPr="00D806CB">
        <w:rPr>
          <w:rFonts w:ascii="Arial" w:hAnsi="Arial" w:cs="Arial"/>
        </w:rPr>
        <w:t xml:space="preserve">1- </w:t>
      </w:r>
      <w:r w:rsidRPr="00D806CB">
        <w:rPr>
          <w:rFonts w:ascii="Arial" w:hAnsi="Arial" w:cs="Arial"/>
        </w:rPr>
        <w:tab/>
        <w:t>basic knowledge, skill and experience</w:t>
      </w:r>
    </w:p>
    <w:p w14:paraId="51CC1838" w14:textId="156A62FE" w:rsidR="00F855DB" w:rsidRPr="00D806CB" w:rsidRDefault="00F855DB" w:rsidP="00D806CB">
      <w:pPr>
        <w:spacing w:before="240" w:after="240"/>
        <w:rPr>
          <w:rFonts w:ascii="Arial" w:hAnsi="Arial" w:cs="Arial"/>
        </w:rPr>
      </w:pPr>
      <w:r w:rsidRPr="00D806CB">
        <w:rPr>
          <w:rFonts w:ascii="Arial" w:hAnsi="Arial" w:cs="Arial"/>
        </w:rPr>
        <w:t>0-</w:t>
      </w:r>
      <w:r w:rsidRPr="00D806CB">
        <w:rPr>
          <w:rFonts w:ascii="Arial" w:hAnsi="Arial" w:cs="Arial"/>
        </w:rPr>
        <w:tab/>
        <w:t>knowledge, skill and experience is not required</w:t>
      </w:r>
    </w:p>
    <w:tbl>
      <w:tblPr>
        <w:tblW w:w="0" w:type="auto"/>
        <w:tblInd w:w="-292" w:type="dxa"/>
        <w:tblLayout w:type="fixed"/>
        <w:tblCellMar>
          <w:left w:w="100" w:type="dxa"/>
          <w:right w:w="100" w:type="dxa"/>
        </w:tblCellMar>
        <w:tblLook w:val="0000" w:firstRow="0" w:lastRow="0" w:firstColumn="0" w:lastColumn="0" w:noHBand="0" w:noVBand="0"/>
      </w:tblPr>
      <w:tblGrid>
        <w:gridCol w:w="3369"/>
        <w:gridCol w:w="1168"/>
        <w:gridCol w:w="1276"/>
        <w:gridCol w:w="1400"/>
        <w:gridCol w:w="1151"/>
        <w:gridCol w:w="1134"/>
      </w:tblGrid>
      <w:tr w:rsidR="00F855DB" w:rsidRPr="00D806CB" w14:paraId="358876C4" w14:textId="77777777" w:rsidTr="00F855DB">
        <w:trPr>
          <w:cantSplit/>
        </w:trPr>
        <w:tc>
          <w:tcPr>
            <w:tcW w:w="3369" w:type="dxa"/>
            <w:tcBorders>
              <w:top w:val="single" w:sz="6" w:space="0" w:color="000000"/>
              <w:left w:val="single" w:sz="6" w:space="0" w:color="000000"/>
              <w:bottom w:val="nil"/>
              <w:right w:val="nil"/>
            </w:tcBorders>
          </w:tcPr>
          <w:p w14:paraId="1DC9FB0E" w14:textId="3147AF7F"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rPr>
              <w:fldChar w:fldCharType="begin"/>
            </w:r>
            <w:r w:rsidRPr="00D806CB">
              <w:rPr>
                <w:rFonts w:ascii="Arial" w:hAnsi="Arial" w:cs="Arial"/>
                <w:sz w:val="18"/>
                <w:szCs w:val="18"/>
              </w:rPr>
              <w:instrText xml:space="preserve"> SEQ CHAPTER \h \r 1</w:instrText>
            </w:r>
            <w:r w:rsidRPr="00D806CB">
              <w:rPr>
                <w:rFonts w:ascii="Arial" w:hAnsi="Arial" w:cs="Arial"/>
                <w:sz w:val="18"/>
                <w:szCs w:val="18"/>
              </w:rPr>
              <w:fldChar w:fldCharType="end"/>
            </w:r>
            <w:r w:rsidRPr="00D806CB">
              <w:rPr>
                <w:rFonts w:ascii="Arial" w:hAnsi="Arial" w:cs="Arial"/>
                <w:b/>
                <w:bCs/>
                <w:sz w:val="18"/>
                <w:szCs w:val="18"/>
                <w:lang w:val="en-US"/>
              </w:rPr>
              <w:t>Skills</w:t>
            </w:r>
          </w:p>
        </w:tc>
        <w:tc>
          <w:tcPr>
            <w:tcW w:w="1168" w:type="dxa"/>
            <w:tcBorders>
              <w:top w:val="single" w:sz="6" w:space="0" w:color="000000"/>
              <w:left w:val="single" w:sz="6" w:space="0" w:color="000000"/>
              <w:bottom w:val="nil"/>
              <w:right w:val="nil"/>
            </w:tcBorders>
          </w:tcPr>
          <w:p w14:paraId="68B1125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b/>
                <w:bCs/>
                <w:sz w:val="18"/>
                <w:szCs w:val="18"/>
                <w:lang w:val="en-US"/>
              </w:rPr>
              <w:t>Public Works Manager</w:t>
            </w:r>
          </w:p>
        </w:tc>
        <w:tc>
          <w:tcPr>
            <w:tcW w:w="1276" w:type="dxa"/>
            <w:tcBorders>
              <w:top w:val="single" w:sz="6" w:space="0" w:color="000000"/>
              <w:left w:val="single" w:sz="6" w:space="0" w:color="000000"/>
              <w:bottom w:val="nil"/>
              <w:right w:val="nil"/>
            </w:tcBorders>
          </w:tcPr>
          <w:p w14:paraId="6C196DAB" w14:textId="20D20E92"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b/>
                <w:bCs/>
                <w:sz w:val="18"/>
                <w:szCs w:val="18"/>
                <w:lang w:val="en-US"/>
              </w:rPr>
              <w:t xml:space="preserve">Operations </w:t>
            </w:r>
            <w:r w:rsidR="003B041B">
              <w:rPr>
                <w:rFonts w:ascii="Arial" w:hAnsi="Arial" w:cs="Arial"/>
                <w:b/>
                <w:bCs/>
                <w:sz w:val="18"/>
                <w:szCs w:val="18"/>
                <w:lang w:val="en-US"/>
              </w:rPr>
              <w:t>Supervisor</w:t>
            </w:r>
          </w:p>
        </w:tc>
        <w:tc>
          <w:tcPr>
            <w:tcW w:w="1400" w:type="dxa"/>
            <w:tcBorders>
              <w:top w:val="single" w:sz="6" w:space="0" w:color="000000"/>
              <w:left w:val="single" w:sz="6" w:space="0" w:color="000000"/>
              <w:bottom w:val="nil"/>
              <w:right w:val="nil"/>
            </w:tcBorders>
          </w:tcPr>
          <w:p w14:paraId="26911FB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b/>
                <w:bCs/>
                <w:sz w:val="18"/>
                <w:szCs w:val="18"/>
                <w:lang w:val="en-US"/>
              </w:rPr>
              <w:t>QMS Administrator</w:t>
            </w:r>
          </w:p>
        </w:tc>
        <w:tc>
          <w:tcPr>
            <w:tcW w:w="1151" w:type="dxa"/>
            <w:tcBorders>
              <w:top w:val="single" w:sz="6" w:space="0" w:color="000000"/>
              <w:left w:val="single" w:sz="6" w:space="0" w:color="000000"/>
              <w:bottom w:val="nil"/>
              <w:right w:val="nil"/>
            </w:tcBorders>
          </w:tcPr>
          <w:p w14:paraId="2879E32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b/>
                <w:bCs/>
                <w:sz w:val="18"/>
                <w:szCs w:val="18"/>
                <w:lang w:val="en-US"/>
              </w:rPr>
              <w:t>Operator 1</w:t>
            </w:r>
          </w:p>
        </w:tc>
        <w:tc>
          <w:tcPr>
            <w:tcW w:w="1134" w:type="dxa"/>
            <w:tcBorders>
              <w:top w:val="single" w:sz="6" w:space="0" w:color="000000"/>
              <w:left w:val="single" w:sz="6" w:space="0" w:color="000000"/>
              <w:bottom w:val="nil"/>
              <w:right w:val="single" w:sz="6" w:space="0" w:color="000000"/>
            </w:tcBorders>
          </w:tcPr>
          <w:p w14:paraId="670B3F4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b/>
                <w:bCs/>
                <w:sz w:val="18"/>
                <w:szCs w:val="18"/>
                <w:lang w:val="en-US"/>
              </w:rPr>
              <w:t>Operator 2</w:t>
            </w:r>
          </w:p>
        </w:tc>
      </w:tr>
      <w:tr w:rsidR="00F855DB" w:rsidRPr="00D806CB" w14:paraId="2B2E3B13" w14:textId="77777777" w:rsidTr="00F855DB">
        <w:trPr>
          <w:cantSplit/>
        </w:trPr>
        <w:tc>
          <w:tcPr>
            <w:tcW w:w="3369" w:type="dxa"/>
            <w:tcBorders>
              <w:top w:val="single" w:sz="6" w:space="0" w:color="000000"/>
              <w:left w:val="single" w:sz="6" w:space="0" w:color="000000"/>
              <w:bottom w:val="nil"/>
              <w:right w:val="nil"/>
            </w:tcBorders>
          </w:tcPr>
          <w:p w14:paraId="4F41187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OETC WD Certification</w:t>
            </w:r>
          </w:p>
        </w:tc>
        <w:tc>
          <w:tcPr>
            <w:tcW w:w="1168" w:type="dxa"/>
            <w:tcBorders>
              <w:top w:val="single" w:sz="6" w:space="0" w:color="000000"/>
              <w:left w:val="single" w:sz="6" w:space="0" w:color="000000"/>
              <w:bottom w:val="nil"/>
              <w:right w:val="nil"/>
            </w:tcBorders>
          </w:tcPr>
          <w:p w14:paraId="0F54703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r w:rsidRPr="00D806CB">
              <w:rPr>
                <w:rFonts w:ascii="Arial" w:hAnsi="Arial" w:cs="Arial"/>
                <w:sz w:val="18"/>
                <w:szCs w:val="18"/>
                <w:lang w:val="en-US"/>
              </w:rPr>
              <w:tab/>
            </w:r>
          </w:p>
        </w:tc>
        <w:tc>
          <w:tcPr>
            <w:tcW w:w="1276" w:type="dxa"/>
            <w:tcBorders>
              <w:top w:val="single" w:sz="6" w:space="0" w:color="000000"/>
              <w:left w:val="single" w:sz="6" w:space="0" w:color="000000"/>
              <w:bottom w:val="nil"/>
              <w:right w:val="nil"/>
            </w:tcBorders>
          </w:tcPr>
          <w:p w14:paraId="35619F6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Level 1</w:t>
            </w:r>
          </w:p>
        </w:tc>
        <w:tc>
          <w:tcPr>
            <w:tcW w:w="1400" w:type="dxa"/>
            <w:tcBorders>
              <w:top w:val="single" w:sz="6" w:space="0" w:color="000000"/>
              <w:left w:val="single" w:sz="6" w:space="0" w:color="000000"/>
              <w:bottom w:val="nil"/>
              <w:right w:val="nil"/>
            </w:tcBorders>
          </w:tcPr>
          <w:p w14:paraId="7D2E3AAA"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151" w:type="dxa"/>
            <w:tcBorders>
              <w:top w:val="single" w:sz="6" w:space="0" w:color="000000"/>
              <w:left w:val="single" w:sz="6" w:space="0" w:color="000000"/>
              <w:bottom w:val="nil"/>
              <w:right w:val="nil"/>
            </w:tcBorders>
          </w:tcPr>
          <w:p w14:paraId="718D87B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Level 1</w:t>
            </w:r>
          </w:p>
        </w:tc>
        <w:tc>
          <w:tcPr>
            <w:tcW w:w="1134" w:type="dxa"/>
            <w:tcBorders>
              <w:top w:val="single" w:sz="6" w:space="0" w:color="000000"/>
              <w:left w:val="single" w:sz="6" w:space="0" w:color="000000"/>
              <w:bottom w:val="nil"/>
              <w:right w:val="single" w:sz="6" w:space="0" w:color="000000"/>
            </w:tcBorders>
          </w:tcPr>
          <w:p w14:paraId="5D9B558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OIT</w:t>
            </w:r>
          </w:p>
        </w:tc>
      </w:tr>
      <w:tr w:rsidR="00F855DB" w:rsidRPr="00D806CB" w14:paraId="5B87171A" w14:textId="77777777" w:rsidTr="00F855DB">
        <w:trPr>
          <w:cantSplit/>
        </w:trPr>
        <w:tc>
          <w:tcPr>
            <w:tcW w:w="3369" w:type="dxa"/>
            <w:tcBorders>
              <w:top w:val="single" w:sz="6" w:space="0" w:color="000000"/>
              <w:left w:val="single" w:sz="6" w:space="0" w:color="000000"/>
              <w:bottom w:val="nil"/>
              <w:right w:val="nil"/>
            </w:tcBorders>
          </w:tcPr>
          <w:p w14:paraId="279CFF8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OETC WT Certification </w:t>
            </w:r>
          </w:p>
        </w:tc>
        <w:tc>
          <w:tcPr>
            <w:tcW w:w="1168" w:type="dxa"/>
            <w:tcBorders>
              <w:top w:val="single" w:sz="6" w:space="0" w:color="000000"/>
              <w:left w:val="single" w:sz="6" w:space="0" w:color="000000"/>
              <w:bottom w:val="nil"/>
              <w:right w:val="nil"/>
            </w:tcBorders>
          </w:tcPr>
          <w:p w14:paraId="4D02A2C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276" w:type="dxa"/>
            <w:tcBorders>
              <w:top w:val="single" w:sz="6" w:space="0" w:color="000000"/>
              <w:left w:val="single" w:sz="6" w:space="0" w:color="000000"/>
              <w:bottom w:val="nil"/>
              <w:right w:val="nil"/>
            </w:tcBorders>
          </w:tcPr>
          <w:p w14:paraId="792C490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400" w:type="dxa"/>
            <w:tcBorders>
              <w:top w:val="single" w:sz="6" w:space="0" w:color="000000"/>
              <w:left w:val="single" w:sz="6" w:space="0" w:color="000000"/>
              <w:bottom w:val="nil"/>
              <w:right w:val="nil"/>
            </w:tcBorders>
          </w:tcPr>
          <w:p w14:paraId="32FA27A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151" w:type="dxa"/>
            <w:tcBorders>
              <w:top w:val="single" w:sz="6" w:space="0" w:color="000000"/>
              <w:left w:val="single" w:sz="6" w:space="0" w:color="000000"/>
              <w:bottom w:val="nil"/>
              <w:right w:val="nil"/>
            </w:tcBorders>
          </w:tcPr>
          <w:p w14:paraId="41CFD542"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134" w:type="dxa"/>
            <w:tcBorders>
              <w:top w:val="single" w:sz="6" w:space="0" w:color="000000"/>
              <w:left w:val="single" w:sz="6" w:space="0" w:color="000000"/>
              <w:bottom w:val="nil"/>
              <w:right w:val="single" w:sz="6" w:space="0" w:color="000000"/>
            </w:tcBorders>
          </w:tcPr>
          <w:p w14:paraId="5D35298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r>
      <w:tr w:rsidR="00F855DB" w:rsidRPr="00D806CB" w14:paraId="0000DAF6" w14:textId="77777777" w:rsidTr="00F855DB">
        <w:trPr>
          <w:cantSplit/>
        </w:trPr>
        <w:tc>
          <w:tcPr>
            <w:tcW w:w="3369" w:type="dxa"/>
            <w:tcBorders>
              <w:top w:val="single" w:sz="6" w:space="0" w:color="000000"/>
              <w:left w:val="single" w:sz="6" w:space="0" w:color="000000"/>
              <w:bottom w:val="nil"/>
              <w:right w:val="nil"/>
            </w:tcBorders>
          </w:tcPr>
          <w:p w14:paraId="688E325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OETC Water Quality Analyst Certification</w:t>
            </w:r>
          </w:p>
        </w:tc>
        <w:tc>
          <w:tcPr>
            <w:tcW w:w="1168" w:type="dxa"/>
            <w:tcBorders>
              <w:top w:val="single" w:sz="6" w:space="0" w:color="000000"/>
              <w:left w:val="single" w:sz="6" w:space="0" w:color="000000"/>
              <w:bottom w:val="nil"/>
              <w:right w:val="nil"/>
            </w:tcBorders>
          </w:tcPr>
          <w:p w14:paraId="322DEAA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276" w:type="dxa"/>
            <w:tcBorders>
              <w:top w:val="single" w:sz="6" w:space="0" w:color="000000"/>
              <w:left w:val="single" w:sz="6" w:space="0" w:color="000000"/>
              <w:bottom w:val="nil"/>
              <w:right w:val="nil"/>
            </w:tcBorders>
          </w:tcPr>
          <w:p w14:paraId="2690DC1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400" w:type="dxa"/>
            <w:tcBorders>
              <w:top w:val="single" w:sz="6" w:space="0" w:color="000000"/>
              <w:left w:val="single" w:sz="6" w:space="0" w:color="000000"/>
              <w:bottom w:val="nil"/>
              <w:right w:val="nil"/>
            </w:tcBorders>
          </w:tcPr>
          <w:p w14:paraId="1E58581E" w14:textId="1F2C3207" w:rsidR="00F855DB" w:rsidRPr="00D806CB" w:rsidRDefault="00923CE2" w:rsidP="00D806CB">
            <w:pPr>
              <w:autoSpaceDE w:val="0"/>
              <w:autoSpaceDN w:val="0"/>
              <w:adjustRightInd w:val="0"/>
              <w:spacing w:before="240" w:after="240"/>
              <w:rPr>
                <w:rFonts w:ascii="Arial" w:hAnsi="Arial" w:cs="Arial"/>
                <w:sz w:val="18"/>
                <w:szCs w:val="18"/>
              </w:rPr>
            </w:pPr>
            <w:r>
              <w:rPr>
                <w:rFonts w:ascii="Arial" w:hAnsi="Arial" w:cs="Arial"/>
                <w:sz w:val="18"/>
                <w:szCs w:val="18"/>
                <w:lang w:val="en-US"/>
              </w:rPr>
              <w:t>NR</w:t>
            </w:r>
          </w:p>
        </w:tc>
        <w:tc>
          <w:tcPr>
            <w:tcW w:w="1151" w:type="dxa"/>
            <w:tcBorders>
              <w:top w:val="single" w:sz="6" w:space="0" w:color="000000"/>
              <w:left w:val="single" w:sz="6" w:space="0" w:color="000000"/>
              <w:bottom w:val="nil"/>
              <w:right w:val="nil"/>
            </w:tcBorders>
          </w:tcPr>
          <w:p w14:paraId="3E3930B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c>
          <w:tcPr>
            <w:tcW w:w="1134" w:type="dxa"/>
            <w:tcBorders>
              <w:top w:val="single" w:sz="6" w:space="0" w:color="000000"/>
              <w:left w:val="single" w:sz="6" w:space="0" w:color="000000"/>
              <w:bottom w:val="nil"/>
              <w:right w:val="single" w:sz="6" w:space="0" w:color="000000"/>
            </w:tcBorders>
          </w:tcPr>
          <w:p w14:paraId="330FCB8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NR</w:t>
            </w:r>
          </w:p>
        </w:tc>
      </w:tr>
      <w:tr w:rsidR="00F855DB" w:rsidRPr="00D806CB" w14:paraId="26E6B5DC" w14:textId="77777777" w:rsidTr="00F855DB">
        <w:trPr>
          <w:cantSplit/>
        </w:trPr>
        <w:tc>
          <w:tcPr>
            <w:tcW w:w="3369" w:type="dxa"/>
            <w:tcBorders>
              <w:top w:val="single" w:sz="6" w:space="0" w:color="000000"/>
              <w:left w:val="single" w:sz="6" w:space="0" w:color="000000"/>
              <w:bottom w:val="nil"/>
              <w:right w:val="nil"/>
            </w:tcBorders>
          </w:tcPr>
          <w:p w14:paraId="3BDCB0B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Supervisory Skills</w:t>
            </w:r>
          </w:p>
        </w:tc>
        <w:tc>
          <w:tcPr>
            <w:tcW w:w="1168" w:type="dxa"/>
            <w:tcBorders>
              <w:top w:val="single" w:sz="6" w:space="0" w:color="000000"/>
              <w:left w:val="single" w:sz="6" w:space="0" w:color="000000"/>
              <w:bottom w:val="nil"/>
              <w:right w:val="nil"/>
            </w:tcBorders>
          </w:tcPr>
          <w:p w14:paraId="1C74097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2A9AF4B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15AAE0F5"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51" w:type="dxa"/>
            <w:tcBorders>
              <w:top w:val="single" w:sz="6" w:space="0" w:color="000000"/>
              <w:left w:val="single" w:sz="6" w:space="0" w:color="000000"/>
              <w:bottom w:val="nil"/>
              <w:right w:val="nil"/>
            </w:tcBorders>
          </w:tcPr>
          <w:p w14:paraId="5784CDA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1CD15CE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r>
      <w:tr w:rsidR="00F855DB" w:rsidRPr="00D806CB" w14:paraId="1D679E13" w14:textId="77777777" w:rsidTr="00F855DB">
        <w:trPr>
          <w:cantSplit/>
        </w:trPr>
        <w:tc>
          <w:tcPr>
            <w:tcW w:w="3369" w:type="dxa"/>
            <w:tcBorders>
              <w:top w:val="single" w:sz="6" w:space="0" w:color="000000"/>
              <w:left w:val="single" w:sz="6" w:space="0" w:color="000000"/>
              <w:bottom w:val="nil"/>
              <w:right w:val="nil"/>
            </w:tcBorders>
          </w:tcPr>
          <w:p w14:paraId="7BDB708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Written Communications</w:t>
            </w:r>
          </w:p>
        </w:tc>
        <w:tc>
          <w:tcPr>
            <w:tcW w:w="1168" w:type="dxa"/>
            <w:tcBorders>
              <w:top w:val="single" w:sz="6" w:space="0" w:color="000000"/>
              <w:left w:val="single" w:sz="6" w:space="0" w:color="000000"/>
              <w:bottom w:val="nil"/>
              <w:right w:val="nil"/>
            </w:tcBorders>
          </w:tcPr>
          <w:p w14:paraId="2C786F9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235EB70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03A0249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31A9872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34" w:type="dxa"/>
            <w:tcBorders>
              <w:top w:val="single" w:sz="6" w:space="0" w:color="000000"/>
              <w:left w:val="single" w:sz="6" w:space="0" w:color="000000"/>
              <w:bottom w:val="nil"/>
              <w:right w:val="single" w:sz="6" w:space="0" w:color="000000"/>
            </w:tcBorders>
          </w:tcPr>
          <w:p w14:paraId="4FB2E77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46604A0D" w14:textId="77777777" w:rsidTr="00F855DB">
        <w:trPr>
          <w:cantSplit/>
        </w:trPr>
        <w:tc>
          <w:tcPr>
            <w:tcW w:w="3369" w:type="dxa"/>
            <w:tcBorders>
              <w:top w:val="single" w:sz="6" w:space="0" w:color="000000"/>
              <w:left w:val="single" w:sz="6" w:space="0" w:color="000000"/>
              <w:bottom w:val="nil"/>
              <w:right w:val="nil"/>
            </w:tcBorders>
          </w:tcPr>
          <w:p w14:paraId="2B27F57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Technical Writing </w:t>
            </w:r>
          </w:p>
        </w:tc>
        <w:tc>
          <w:tcPr>
            <w:tcW w:w="1168" w:type="dxa"/>
            <w:tcBorders>
              <w:top w:val="single" w:sz="6" w:space="0" w:color="000000"/>
              <w:left w:val="single" w:sz="6" w:space="0" w:color="000000"/>
              <w:bottom w:val="nil"/>
              <w:right w:val="nil"/>
            </w:tcBorders>
          </w:tcPr>
          <w:p w14:paraId="37001F9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1AC96D8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3C7C97C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12D8B505"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34" w:type="dxa"/>
            <w:tcBorders>
              <w:top w:val="single" w:sz="6" w:space="0" w:color="000000"/>
              <w:left w:val="single" w:sz="6" w:space="0" w:color="000000"/>
              <w:bottom w:val="nil"/>
              <w:right w:val="single" w:sz="6" w:space="0" w:color="000000"/>
            </w:tcBorders>
          </w:tcPr>
          <w:p w14:paraId="1EA54BF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7140E1FF" w14:textId="77777777" w:rsidTr="00F855DB">
        <w:trPr>
          <w:cantSplit/>
        </w:trPr>
        <w:tc>
          <w:tcPr>
            <w:tcW w:w="3369" w:type="dxa"/>
            <w:tcBorders>
              <w:top w:val="single" w:sz="6" w:space="0" w:color="000000"/>
              <w:left w:val="single" w:sz="6" w:space="0" w:color="000000"/>
              <w:bottom w:val="nil"/>
              <w:right w:val="nil"/>
            </w:tcBorders>
          </w:tcPr>
          <w:p w14:paraId="7705B035"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Research Skills </w:t>
            </w:r>
          </w:p>
        </w:tc>
        <w:tc>
          <w:tcPr>
            <w:tcW w:w="1168" w:type="dxa"/>
            <w:tcBorders>
              <w:top w:val="single" w:sz="6" w:space="0" w:color="000000"/>
              <w:left w:val="single" w:sz="6" w:space="0" w:color="000000"/>
              <w:bottom w:val="nil"/>
              <w:right w:val="nil"/>
            </w:tcBorders>
          </w:tcPr>
          <w:p w14:paraId="3045D92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276" w:type="dxa"/>
            <w:tcBorders>
              <w:top w:val="single" w:sz="6" w:space="0" w:color="000000"/>
              <w:left w:val="single" w:sz="6" w:space="0" w:color="000000"/>
              <w:bottom w:val="nil"/>
              <w:right w:val="nil"/>
            </w:tcBorders>
          </w:tcPr>
          <w:p w14:paraId="02A8058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02E908E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4106446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34" w:type="dxa"/>
            <w:tcBorders>
              <w:top w:val="single" w:sz="6" w:space="0" w:color="000000"/>
              <w:left w:val="single" w:sz="6" w:space="0" w:color="000000"/>
              <w:bottom w:val="nil"/>
              <w:right w:val="single" w:sz="6" w:space="0" w:color="000000"/>
            </w:tcBorders>
          </w:tcPr>
          <w:p w14:paraId="287A2742"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276F9088" w14:textId="77777777" w:rsidTr="00F855DB">
        <w:trPr>
          <w:cantSplit/>
        </w:trPr>
        <w:tc>
          <w:tcPr>
            <w:tcW w:w="3369" w:type="dxa"/>
            <w:tcBorders>
              <w:top w:val="single" w:sz="6" w:space="0" w:color="000000"/>
              <w:left w:val="single" w:sz="6" w:space="0" w:color="000000"/>
              <w:bottom w:val="nil"/>
              <w:right w:val="nil"/>
            </w:tcBorders>
          </w:tcPr>
          <w:p w14:paraId="612AD75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Budget Preparation, Analysis</w:t>
            </w:r>
          </w:p>
        </w:tc>
        <w:tc>
          <w:tcPr>
            <w:tcW w:w="1168" w:type="dxa"/>
            <w:tcBorders>
              <w:top w:val="single" w:sz="6" w:space="0" w:color="000000"/>
              <w:left w:val="single" w:sz="6" w:space="0" w:color="000000"/>
              <w:bottom w:val="nil"/>
              <w:right w:val="nil"/>
            </w:tcBorders>
          </w:tcPr>
          <w:p w14:paraId="439501F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467A6D1A"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61B853A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51" w:type="dxa"/>
            <w:tcBorders>
              <w:top w:val="single" w:sz="6" w:space="0" w:color="000000"/>
              <w:left w:val="single" w:sz="6" w:space="0" w:color="000000"/>
              <w:bottom w:val="nil"/>
              <w:right w:val="nil"/>
            </w:tcBorders>
          </w:tcPr>
          <w:p w14:paraId="776D8235"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c>
          <w:tcPr>
            <w:tcW w:w="1134" w:type="dxa"/>
            <w:tcBorders>
              <w:top w:val="single" w:sz="6" w:space="0" w:color="000000"/>
              <w:left w:val="single" w:sz="6" w:space="0" w:color="000000"/>
              <w:bottom w:val="nil"/>
              <w:right w:val="single" w:sz="6" w:space="0" w:color="000000"/>
            </w:tcBorders>
          </w:tcPr>
          <w:p w14:paraId="3F291DF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r>
      <w:tr w:rsidR="00F855DB" w:rsidRPr="00D806CB" w14:paraId="5AA8A18F" w14:textId="77777777" w:rsidTr="00F855DB">
        <w:trPr>
          <w:cantSplit/>
        </w:trPr>
        <w:tc>
          <w:tcPr>
            <w:tcW w:w="3369" w:type="dxa"/>
            <w:tcBorders>
              <w:top w:val="single" w:sz="6" w:space="0" w:color="000000"/>
              <w:left w:val="single" w:sz="6" w:space="0" w:color="000000"/>
              <w:bottom w:val="nil"/>
              <w:right w:val="nil"/>
            </w:tcBorders>
          </w:tcPr>
          <w:p w14:paraId="7E08784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Long Term Planning</w:t>
            </w:r>
          </w:p>
        </w:tc>
        <w:tc>
          <w:tcPr>
            <w:tcW w:w="1168" w:type="dxa"/>
            <w:tcBorders>
              <w:top w:val="single" w:sz="6" w:space="0" w:color="000000"/>
              <w:left w:val="single" w:sz="6" w:space="0" w:color="000000"/>
              <w:bottom w:val="nil"/>
              <w:right w:val="nil"/>
            </w:tcBorders>
          </w:tcPr>
          <w:p w14:paraId="25FB824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276" w:type="dxa"/>
            <w:tcBorders>
              <w:top w:val="single" w:sz="6" w:space="0" w:color="000000"/>
              <w:left w:val="single" w:sz="6" w:space="0" w:color="000000"/>
              <w:bottom w:val="nil"/>
              <w:right w:val="nil"/>
            </w:tcBorders>
          </w:tcPr>
          <w:p w14:paraId="3CC1BE1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6FA5C86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51" w:type="dxa"/>
            <w:tcBorders>
              <w:top w:val="single" w:sz="6" w:space="0" w:color="000000"/>
              <w:left w:val="single" w:sz="6" w:space="0" w:color="000000"/>
              <w:bottom w:val="nil"/>
              <w:right w:val="nil"/>
            </w:tcBorders>
          </w:tcPr>
          <w:p w14:paraId="4605E7A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c>
          <w:tcPr>
            <w:tcW w:w="1134" w:type="dxa"/>
            <w:tcBorders>
              <w:top w:val="single" w:sz="6" w:space="0" w:color="000000"/>
              <w:left w:val="single" w:sz="6" w:space="0" w:color="000000"/>
              <w:bottom w:val="nil"/>
              <w:right w:val="single" w:sz="6" w:space="0" w:color="000000"/>
            </w:tcBorders>
          </w:tcPr>
          <w:p w14:paraId="6B95534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r>
      <w:tr w:rsidR="00F855DB" w:rsidRPr="00D806CB" w14:paraId="083A7B29" w14:textId="77777777" w:rsidTr="00F855DB">
        <w:trPr>
          <w:cantSplit/>
        </w:trPr>
        <w:tc>
          <w:tcPr>
            <w:tcW w:w="3369" w:type="dxa"/>
            <w:tcBorders>
              <w:top w:val="single" w:sz="6" w:space="0" w:color="000000"/>
              <w:left w:val="single" w:sz="6" w:space="0" w:color="000000"/>
              <w:bottom w:val="nil"/>
              <w:right w:val="nil"/>
            </w:tcBorders>
          </w:tcPr>
          <w:p w14:paraId="124AD1F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Scheduling, work planning </w:t>
            </w:r>
          </w:p>
        </w:tc>
        <w:tc>
          <w:tcPr>
            <w:tcW w:w="1168" w:type="dxa"/>
            <w:tcBorders>
              <w:top w:val="single" w:sz="6" w:space="0" w:color="000000"/>
              <w:left w:val="single" w:sz="6" w:space="0" w:color="000000"/>
              <w:bottom w:val="nil"/>
              <w:right w:val="nil"/>
            </w:tcBorders>
          </w:tcPr>
          <w:p w14:paraId="5B66344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276" w:type="dxa"/>
            <w:tcBorders>
              <w:top w:val="single" w:sz="6" w:space="0" w:color="000000"/>
              <w:left w:val="single" w:sz="6" w:space="0" w:color="000000"/>
              <w:bottom w:val="nil"/>
              <w:right w:val="nil"/>
            </w:tcBorders>
          </w:tcPr>
          <w:p w14:paraId="7AF0FE3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0A56073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51" w:type="dxa"/>
            <w:tcBorders>
              <w:top w:val="single" w:sz="6" w:space="0" w:color="000000"/>
              <w:left w:val="single" w:sz="6" w:space="0" w:color="000000"/>
              <w:bottom w:val="nil"/>
              <w:right w:val="nil"/>
            </w:tcBorders>
          </w:tcPr>
          <w:p w14:paraId="21604E8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34" w:type="dxa"/>
            <w:tcBorders>
              <w:top w:val="single" w:sz="6" w:space="0" w:color="000000"/>
              <w:left w:val="single" w:sz="6" w:space="0" w:color="000000"/>
              <w:bottom w:val="nil"/>
              <w:right w:val="single" w:sz="6" w:space="0" w:color="000000"/>
            </w:tcBorders>
          </w:tcPr>
          <w:p w14:paraId="06B27B8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2CE636DB" w14:textId="77777777" w:rsidTr="00F855DB">
        <w:trPr>
          <w:cantSplit/>
        </w:trPr>
        <w:tc>
          <w:tcPr>
            <w:tcW w:w="3369" w:type="dxa"/>
            <w:tcBorders>
              <w:top w:val="single" w:sz="6" w:space="0" w:color="000000"/>
              <w:left w:val="single" w:sz="6" w:space="0" w:color="000000"/>
              <w:bottom w:val="nil"/>
              <w:right w:val="nil"/>
            </w:tcBorders>
          </w:tcPr>
          <w:p w14:paraId="46938A7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lastRenderedPageBreak/>
              <w:t>Contract Management</w:t>
            </w:r>
          </w:p>
        </w:tc>
        <w:tc>
          <w:tcPr>
            <w:tcW w:w="1168" w:type="dxa"/>
            <w:tcBorders>
              <w:top w:val="single" w:sz="6" w:space="0" w:color="000000"/>
              <w:left w:val="single" w:sz="6" w:space="0" w:color="000000"/>
              <w:bottom w:val="nil"/>
              <w:right w:val="nil"/>
            </w:tcBorders>
          </w:tcPr>
          <w:p w14:paraId="2532F3E2"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2EC2EEF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0756F0C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2D5F8A6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34" w:type="dxa"/>
            <w:tcBorders>
              <w:top w:val="single" w:sz="6" w:space="0" w:color="000000"/>
              <w:left w:val="single" w:sz="6" w:space="0" w:color="000000"/>
              <w:bottom w:val="nil"/>
              <w:right w:val="single" w:sz="6" w:space="0" w:color="000000"/>
            </w:tcBorders>
          </w:tcPr>
          <w:p w14:paraId="454CC31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6C6B6A62" w14:textId="77777777" w:rsidTr="00F855DB">
        <w:trPr>
          <w:cantSplit/>
        </w:trPr>
        <w:tc>
          <w:tcPr>
            <w:tcW w:w="3369" w:type="dxa"/>
            <w:tcBorders>
              <w:top w:val="single" w:sz="6" w:space="0" w:color="000000"/>
              <w:left w:val="single" w:sz="6" w:space="0" w:color="000000"/>
              <w:bottom w:val="nil"/>
              <w:right w:val="nil"/>
            </w:tcBorders>
          </w:tcPr>
          <w:p w14:paraId="16D34B0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Record Keeping </w:t>
            </w:r>
          </w:p>
        </w:tc>
        <w:tc>
          <w:tcPr>
            <w:tcW w:w="1168" w:type="dxa"/>
            <w:tcBorders>
              <w:top w:val="single" w:sz="6" w:space="0" w:color="000000"/>
              <w:left w:val="single" w:sz="6" w:space="0" w:color="000000"/>
              <w:bottom w:val="nil"/>
              <w:right w:val="nil"/>
            </w:tcBorders>
          </w:tcPr>
          <w:p w14:paraId="42F2DCE2"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7A10958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69463F0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46EDC73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2B01501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018BCB97" w14:textId="77777777" w:rsidTr="00F855DB">
        <w:trPr>
          <w:cantSplit/>
        </w:trPr>
        <w:tc>
          <w:tcPr>
            <w:tcW w:w="3369" w:type="dxa"/>
            <w:tcBorders>
              <w:top w:val="single" w:sz="6" w:space="0" w:color="000000"/>
              <w:left w:val="single" w:sz="6" w:space="0" w:color="000000"/>
              <w:bottom w:val="nil"/>
              <w:right w:val="nil"/>
            </w:tcBorders>
          </w:tcPr>
          <w:p w14:paraId="6FDD297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Regulatory Requirements</w:t>
            </w:r>
          </w:p>
        </w:tc>
        <w:tc>
          <w:tcPr>
            <w:tcW w:w="1168" w:type="dxa"/>
            <w:tcBorders>
              <w:top w:val="single" w:sz="6" w:space="0" w:color="000000"/>
              <w:left w:val="single" w:sz="6" w:space="0" w:color="000000"/>
              <w:bottom w:val="nil"/>
              <w:right w:val="nil"/>
            </w:tcBorders>
          </w:tcPr>
          <w:p w14:paraId="128D6BD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276" w:type="dxa"/>
            <w:tcBorders>
              <w:top w:val="single" w:sz="6" w:space="0" w:color="000000"/>
              <w:left w:val="single" w:sz="6" w:space="0" w:color="000000"/>
              <w:bottom w:val="nil"/>
              <w:right w:val="nil"/>
            </w:tcBorders>
          </w:tcPr>
          <w:p w14:paraId="566FD3D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1B1E3DF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723CE1C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24AFA64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2EB7B736" w14:textId="77777777" w:rsidTr="00F855DB">
        <w:trPr>
          <w:cantSplit/>
        </w:trPr>
        <w:tc>
          <w:tcPr>
            <w:tcW w:w="3369" w:type="dxa"/>
            <w:tcBorders>
              <w:top w:val="single" w:sz="6" w:space="0" w:color="000000"/>
              <w:left w:val="single" w:sz="6" w:space="0" w:color="000000"/>
              <w:bottom w:val="nil"/>
              <w:right w:val="nil"/>
            </w:tcBorders>
          </w:tcPr>
          <w:p w14:paraId="6B0E1DB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Emergency Procedures</w:t>
            </w:r>
          </w:p>
        </w:tc>
        <w:tc>
          <w:tcPr>
            <w:tcW w:w="1168" w:type="dxa"/>
            <w:tcBorders>
              <w:top w:val="single" w:sz="6" w:space="0" w:color="000000"/>
              <w:left w:val="single" w:sz="6" w:space="0" w:color="000000"/>
              <w:bottom w:val="nil"/>
              <w:right w:val="nil"/>
            </w:tcBorders>
          </w:tcPr>
          <w:p w14:paraId="1798039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276" w:type="dxa"/>
            <w:tcBorders>
              <w:top w:val="single" w:sz="6" w:space="0" w:color="000000"/>
              <w:left w:val="single" w:sz="6" w:space="0" w:color="000000"/>
              <w:bottom w:val="nil"/>
              <w:right w:val="nil"/>
            </w:tcBorders>
          </w:tcPr>
          <w:p w14:paraId="3DCE060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23CA1C6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1BB0577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57172A1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54CB4A94" w14:textId="77777777" w:rsidTr="00F855DB">
        <w:trPr>
          <w:cantSplit/>
        </w:trPr>
        <w:tc>
          <w:tcPr>
            <w:tcW w:w="3369" w:type="dxa"/>
            <w:tcBorders>
              <w:top w:val="single" w:sz="6" w:space="0" w:color="000000"/>
              <w:left w:val="single" w:sz="6" w:space="0" w:color="000000"/>
              <w:bottom w:val="nil"/>
              <w:right w:val="nil"/>
            </w:tcBorders>
          </w:tcPr>
          <w:p w14:paraId="58FC653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Distribution system troubleshooting</w:t>
            </w:r>
          </w:p>
        </w:tc>
        <w:tc>
          <w:tcPr>
            <w:tcW w:w="1168" w:type="dxa"/>
            <w:tcBorders>
              <w:top w:val="single" w:sz="6" w:space="0" w:color="000000"/>
              <w:left w:val="single" w:sz="6" w:space="0" w:color="000000"/>
              <w:bottom w:val="nil"/>
              <w:right w:val="nil"/>
            </w:tcBorders>
          </w:tcPr>
          <w:p w14:paraId="65C2C2B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276" w:type="dxa"/>
            <w:tcBorders>
              <w:top w:val="single" w:sz="6" w:space="0" w:color="000000"/>
              <w:left w:val="single" w:sz="6" w:space="0" w:color="000000"/>
              <w:bottom w:val="nil"/>
              <w:right w:val="nil"/>
            </w:tcBorders>
          </w:tcPr>
          <w:p w14:paraId="7BB4F65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685B5E3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51" w:type="dxa"/>
            <w:tcBorders>
              <w:top w:val="single" w:sz="6" w:space="0" w:color="000000"/>
              <w:left w:val="single" w:sz="6" w:space="0" w:color="000000"/>
              <w:bottom w:val="nil"/>
              <w:right w:val="nil"/>
            </w:tcBorders>
          </w:tcPr>
          <w:p w14:paraId="143A528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1C7BCF45"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13C1A782" w14:textId="77777777" w:rsidTr="00F855DB">
        <w:trPr>
          <w:cantSplit/>
        </w:trPr>
        <w:tc>
          <w:tcPr>
            <w:tcW w:w="3369" w:type="dxa"/>
            <w:tcBorders>
              <w:top w:val="single" w:sz="6" w:space="0" w:color="000000"/>
              <w:left w:val="single" w:sz="6" w:space="0" w:color="000000"/>
              <w:bottom w:val="nil"/>
              <w:right w:val="nil"/>
            </w:tcBorders>
          </w:tcPr>
          <w:p w14:paraId="15F8F8A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 xml:space="preserve">Technical Mathematics </w:t>
            </w:r>
          </w:p>
        </w:tc>
        <w:tc>
          <w:tcPr>
            <w:tcW w:w="1168" w:type="dxa"/>
            <w:tcBorders>
              <w:top w:val="single" w:sz="6" w:space="0" w:color="000000"/>
              <w:left w:val="single" w:sz="6" w:space="0" w:color="000000"/>
              <w:bottom w:val="nil"/>
              <w:right w:val="nil"/>
            </w:tcBorders>
          </w:tcPr>
          <w:p w14:paraId="0B6876F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41A98A9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2036DC6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73B17C6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7AFE95B1"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201B5A17" w14:textId="77777777" w:rsidTr="00F855DB">
        <w:trPr>
          <w:cantSplit/>
        </w:trPr>
        <w:tc>
          <w:tcPr>
            <w:tcW w:w="3369" w:type="dxa"/>
            <w:tcBorders>
              <w:top w:val="single" w:sz="6" w:space="0" w:color="000000"/>
              <w:left w:val="single" w:sz="6" w:space="0" w:color="000000"/>
              <w:bottom w:val="nil"/>
              <w:right w:val="nil"/>
            </w:tcBorders>
          </w:tcPr>
          <w:p w14:paraId="0743D19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Sampling</w:t>
            </w:r>
          </w:p>
        </w:tc>
        <w:tc>
          <w:tcPr>
            <w:tcW w:w="1168" w:type="dxa"/>
            <w:tcBorders>
              <w:top w:val="single" w:sz="6" w:space="0" w:color="000000"/>
              <w:left w:val="single" w:sz="6" w:space="0" w:color="000000"/>
              <w:bottom w:val="nil"/>
              <w:right w:val="nil"/>
            </w:tcBorders>
          </w:tcPr>
          <w:p w14:paraId="4FCD2E0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c>
          <w:tcPr>
            <w:tcW w:w="1276" w:type="dxa"/>
            <w:tcBorders>
              <w:top w:val="single" w:sz="6" w:space="0" w:color="000000"/>
              <w:left w:val="single" w:sz="6" w:space="0" w:color="000000"/>
              <w:bottom w:val="nil"/>
              <w:right w:val="nil"/>
            </w:tcBorders>
          </w:tcPr>
          <w:p w14:paraId="0D6BB30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77BF463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7FF59AC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0C4076D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6BD553CA" w14:textId="77777777" w:rsidTr="00F855DB">
        <w:trPr>
          <w:cantSplit/>
        </w:trPr>
        <w:tc>
          <w:tcPr>
            <w:tcW w:w="3369" w:type="dxa"/>
            <w:tcBorders>
              <w:top w:val="single" w:sz="6" w:space="0" w:color="000000"/>
              <w:left w:val="single" w:sz="6" w:space="0" w:color="000000"/>
              <w:bottom w:val="nil"/>
              <w:right w:val="nil"/>
            </w:tcBorders>
          </w:tcPr>
          <w:p w14:paraId="545BEB3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Fluid Mechanics</w:t>
            </w:r>
          </w:p>
        </w:tc>
        <w:tc>
          <w:tcPr>
            <w:tcW w:w="1168" w:type="dxa"/>
            <w:tcBorders>
              <w:top w:val="single" w:sz="6" w:space="0" w:color="000000"/>
              <w:left w:val="single" w:sz="6" w:space="0" w:color="000000"/>
              <w:bottom w:val="nil"/>
              <w:right w:val="nil"/>
            </w:tcBorders>
          </w:tcPr>
          <w:p w14:paraId="655C568E"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276" w:type="dxa"/>
            <w:tcBorders>
              <w:top w:val="single" w:sz="6" w:space="0" w:color="000000"/>
              <w:left w:val="single" w:sz="6" w:space="0" w:color="000000"/>
              <w:bottom w:val="nil"/>
              <w:right w:val="nil"/>
            </w:tcBorders>
          </w:tcPr>
          <w:p w14:paraId="227165C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735AFF4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51" w:type="dxa"/>
            <w:tcBorders>
              <w:top w:val="single" w:sz="6" w:space="0" w:color="000000"/>
              <w:left w:val="single" w:sz="6" w:space="0" w:color="000000"/>
              <w:bottom w:val="nil"/>
              <w:right w:val="nil"/>
            </w:tcBorders>
          </w:tcPr>
          <w:p w14:paraId="05001B2B"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701EE21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648DDB74" w14:textId="77777777" w:rsidTr="00F855DB">
        <w:trPr>
          <w:cantSplit/>
        </w:trPr>
        <w:tc>
          <w:tcPr>
            <w:tcW w:w="3369" w:type="dxa"/>
            <w:tcBorders>
              <w:top w:val="single" w:sz="6" w:space="0" w:color="000000"/>
              <w:left w:val="single" w:sz="6" w:space="0" w:color="000000"/>
              <w:bottom w:val="nil"/>
              <w:right w:val="nil"/>
            </w:tcBorders>
          </w:tcPr>
          <w:p w14:paraId="71FC63E4"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Water Biology</w:t>
            </w:r>
          </w:p>
        </w:tc>
        <w:tc>
          <w:tcPr>
            <w:tcW w:w="1168" w:type="dxa"/>
            <w:tcBorders>
              <w:top w:val="single" w:sz="6" w:space="0" w:color="000000"/>
              <w:left w:val="single" w:sz="6" w:space="0" w:color="000000"/>
              <w:bottom w:val="nil"/>
              <w:right w:val="nil"/>
            </w:tcBorders>
          </w:tcPr>
          <w:p w14:paraId="7A91173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c>
          <w:tcPr>
            <w:tcW w:w="1276" w:type="dxa"/>
            <w:tcBorders>
              <w:top w:val="single" w:sz="6" w:space="0" w:color="000000"/>
              <w:left w:val="single" w:sz="6" w:space="0" w:color="000000"/>
              <w:bottom w:val="nil"/>
              <w:right w:val="nil"/>
            </w:tcBorders>
          </w:tcPr>
          <w:p w14:paraId="2B357147"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400" w:type="dxa"/>
            <w:tcBorders>
              <w:top w:val="single" w:sz="6" w:space="0" w:color="000000"/>
              <w:left w:val="single" w:sz="6" w:space="0" w:color="000000"/>
              <w:bottom w:val="nil"/>
              <w:right w:val="nil"/>
            </w:tcBorders>
          </w:tcPr>
          <w:p w14:paraId="3C477CD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1D8D5252"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519BE43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r>
      <w:tr w:rsidR="00F855DB" w:rsidRPr="00D806CB" w14:paraId="6FDAF426" w14:textId="77777777" w:rsidTr="00F855DB">
        <w:trPr>
          <w:cantSplit/>
        </w:trPr>
        <w:tc>
          <w:tcPr>
            <w:tcW w:w="3369" w:type="dxa"/>
            <w:tcBorders>
              <w:top w:val="single" w:sz="6" w:space="0" w:color="000000"/>
              <w:left w:val="single" w:sz="6" w:space="0" w:color="000000"/>
              <w:bottom w:val="nil"/>
              <w:right w:val="nil"/>
            </w:tcBorders>
          </w:tcPr>
          <w:p w14:paraId="3128DF1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Valves, piping maintenance</w:t>
            </w:r>
          </w:p>
        </w:tc>
        <w:tc>
          <w:tcPr>
            <w:tcW w:w="1168" w:type="dxa"/>
            <w:tcBorders>
              <w:top w:val="single" w:sz="6" w:space="0" w:color="000000"/>
              <w:left w:val="single" w:sz="6" w:space="0" w:color="000000"/>
              <w:bottom w:val="nil"/>
              <w:right w:val="nil"/>
            </w:tcBorders>
          </w:tcPr>
          <w:p w14:paraId="08022E3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276" w:type="dxa"/>
            <w:tcBorders>
              <w:top w:val="single" w:sz="6" w:space="0" w:color="000000"/>
              <w:left w:val="single" w:sz="6" w:space="0" w:color="000000"/>
              <w:bottom w:val="nil"/>
              <w:right w:val="nil"/>
            </w:tcBorders>
          </w:tcPr>
          <w:p w14:paraId="56B315A5"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2F5240D8"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51" w:type="dxa"/>
            <w:tcBorders>
              <w:top w:val="single" w:sz="6" w:space="0" w:color="000000"/>
              <w:left w:val="single" w:sz="6" w:space="0" w:color="000000"/>
              <w:bottom w:val="nil"/>
              <w:right w:val="nil"/>
            </w:tcBorders>
          </w:tcPr>
          <w:p w14:paraId="018E798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51D83E4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r>
      <w:tr w:rsidR="00F855DB" w:rsidRPr="00D806CB" w14:paraId="1B4CDD66" w14:textId="77777777" w:rsidTr="00F855DB">
        <w:trPr>
          <w:cantSplit/>
        </w:trPr>
        <w:tc>
          <w:tcPr>
            <w:tcW w:w="3369" w:type="dxa"/>
            <w:tcBorders>
              <w:top w:val="single" w:sz="6" w:space="0" w:color="000000"/>
              <w:left w:val="single" w:sz="6" w:space="0" w:color="000000"/>
              <w:bottom w:val="nil"/>
              <w:right w:val="nil"/>
            </w:tcBorders>
          </w:tcPr>
          <w:p w14:paraId="3DD55BDA"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Blueprint, plan reading</w:t>
            </w:r>
          </w:p>
        </w:tc>
        <w:tc>
          <w:tcPr>
            <w:tcW w:w="1168" w:type="dxa"/>
            <w:tcBorders>
              <w:top w:val="single" w:sz="6" w:space="0" w:color="000000"/>
              <w:left w:val="single" w:sz="6" w:space="0" w:color="000000"/>
              <w:bottom w:val="nil"/>
              <w:right w:val="nil"/>
            </w:tcBorders>
          </w:tcPr>
          <w:p w14:paraId="3D31926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nil"/>
              <w:right w:val="nil"/>
            </w:tcBorders>
          </w:tcPr>
          <w:p w14:paraId="31C9B1CA"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400" w:type="dxa"/>
            <w:tcBorders>
              <w:top w:val="single" w:sz="6" w:space="0" w:color="000000"/>
              <w:left w:val="single" w:sz="6" w:space="0" w:color="000000"/>
              <w:bottom w:val="nil"/>
              <w:right w:val="nil"/>
            </w:tcBorders>
          </w:tcPr>
          <w:p w14:paraId="21B6535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nil"/>
              <w:right w:val="nil"/>
            </w:tcBorders>
          </w:tcPr>
          <w:p w14:paraId="6AA84350"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c>
          <w:tcPr>
            <w:tcW w:w="1134" w:type="dxa"/>
            <w:tcBorders>
              <w:top w:val="single" w:sz="6" w:space="0" w:color="000000"/>
              <w:left w:val="single" w:sz="6" w:space="0" w:color="000000"/>
              <w:bottom w:val="nil"/>
              <w:right w:val="single" w:sz="6" w:space="0" w:color="000000"/>
            </w:tcBorders>
          </w:tcPr>
          <w:p w14:paraId="542B46ED"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2</w:t>
            </w:r>
          </w:p>
        </w:tc>
      </w:tr>
      <w:tr w:rsidR="00F855DB" w:rsidRPr="00D806CB" w14:paraId="10B209EB" w14:textId="77777777" w:rsidTr="00F855DB">
        <w:trPr>
          <w:cantSplit/>
        </w:trPr>
        <w:tc>
          <w:tcPr>
            <w:tcW w:w="3369" w:type="dxa"/>
            <w:tcBorders>
              <w:top w:val="single" w:sz="6" w:space="0" w:color="000000"/>
              <w:left w:val="single" w:sz="6" w:space="0" w:color="000000"/>
              <w:bottom w:val="single" w:sz="6" w:space="0" w:color="000000"/>
              <w:right w:val="nil"/>
            </w:tcBorders>
          </w:tcPr>
          <w:p w14:paraId="6ED649B9"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Spreadsheets, word processing</w:t>
            </w:r>
          </w:p>
        </w:tc>
        <w:tc>
          <w:tcPr>
            <w:tcW w:w="1168" w:type="dxa"/>
            <w:tcBorders>
              <w:top w:val="single" w:sz="6" w:space="0" w:color="000000"/>
              <w:left w:val="single" w:sz="6" w:space="0" w:color="000000"/>
              <w:bottom w:val="single" w:sz="6" w:space="0" w:color="000000"/>
              <w:right w:val="nil"/>
            </w:tcBorders>
          </w:tcPr>
          <w:p w14:paraId="2DD73CD6"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276" w:type="dxa"/>
            <w:tcBorders>
              <w:top w:val="single" w:sz="6" w:space="0" w:color="000000"/>
              <w:left w:val="single" w:sz="6" w:space="0" w:color="000000"/>
              <w:bottom w:val="single" w:sz="6" w:space="0" w:color="000000"/>
              <w:right w:val="nil"/>
            </w:tcBorders>
          </w:tcPr>
          <w:p w14:paraId="3545B6AF"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400" w:type="dxa"/>
            <w:tcBorders>
              <w:top w:val="single" w:sz="6" w:space="0" w:color="000000"/>
              <w:left w:val="single" w:sz="6" w:space="0" w:color="000000"/>
              <w:bottom w:val="single" w:sz="6" w:space="0" w:color="000000"/>
              <w:right w:val="nil"/>
            </w:tcBorders>
          </w:tcPr>
          <w:p w14:paraId="4E7E225A"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3</w:t>
            </w:r>
          </w:p>
        </w:tc>
        <w:tc>
          <w:tcPr>
            <w:tcW w:w="1151" w:type="dxa"/>
            <w:tcBorders>
              <w:top w:val="single" w:sz="6" w:space="0" w:color="000000"/>
              <w:left w:val="single" w:sz="6" w:space="0" w:color="000000"/>
              <w:bottom w:val="single" w:sz="6" w:space="0" w:color="000000"/>
              <w:right w:val="nil"/>
            </w:tcBorders>
          </w:tcPr>
          <w:p w14:paraId="57F8BB2C"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1</w:t>
            </w:r>
          </w:p>
        </w:tc>
        <w:tc>
          <w:tcPr>
            <w:tcW w:w="1134" w:type="dxa"/>
            <w:tcBorders>
              <w:top w:val="single" w:sz="6" w:space="0" w:color="000000"/>
              <w:left w:val="single" w:sz="6" w:space="0" w:color="000000"/>
              <w:bottom w:val="single" w:sz="6" w:space="0" w:color="000000"/>
              <w:right w:val="single" w:sz="6" w:space="0" w:color="000000"/>
            </w:tcBorders>
          </w:tcPr>
          <w:p w14:paraId="7C317713" w14:textId="77777777" w:rsidR="00F855DB" w:rsidRPr="00D806CB" w:rsidRDefault="00F855DB" w:rsidP="00D806CB">
            <w:pPr>
              <w:autoSpaceDE w:val="0"/>
              <w:autoSpaceDN w:val="0"/>
              <w:adjustRightInd w:val="0"/>
              <w:spacing w:before="240" w:after="240"/>
              <w:rPr>
                <w:rFonts w:ascii="Arial" w:hAnsi="Arial" w:cs="Arial"/>
                <w:sz w:val="18"/>
                <w:szCs w:val="18"/>
              </w:rPr>
            </w:pPr>
            <w:r w:rsidRPr="00D806CB">
              <w:rPr>
                <w:rFonts w:ascii="Arial" w:hAnsi="Arial" w:cs="Arial"/>
                <w:sz w:val="18"/>
                <w:szCs w:val="18"/>
                <w:lang w:val="en-US"/>
              </w:rPr>
              <w:t>0</w:t>
            </w:r>
          </w:p>
        </w:tc>
      </w:tr>
    </w:tbl>
    <w:p w14:paraId="09E43FB2" w14:textId="77777777" w:rsidR="001E65A1" w:rsidRDefault="001E65A1" w:rsidP="00D806CB">
      <w:pPr>
        <w:spacing w:before="240" w:after="240"/>
        <w:jc w:val="center"/>
        <w:rPr>
          <w:rFonts w:ascii="Arial" w:hAnsi="Arial" w:cs="Arial"/>
          <w:sz w:val="28"/>
          <w:szCs w:val="28"/>
        </w:rPr>
      </w:pPr>
    </w:p>
    <w:p w14:paraId="168CA272" w14:textId="77777777" w:rsidR="001E65A1" w:rsidRDefault="001E65A1">
      <w:pPr>
        <w:rPr>
          <w:rFonts w:ascii="Arial" w:hAnsi="Arial" w:cs="Arial"/>
          <w:sz w:val="28"/>
          <w:szCs w:val="28"/>
        </w:rPr>
      </w:pPr>
      <w:r>
        <w:rPr>
          <w:rFonts w:ascii="Arial" w:hAnsi="Arial" w:cs="Arial"/>
          <w:sz w:val="28"/>
          <w:szCs w:val="28"/>
        </w:rPr>
        <w:br w:type="page"/>
      </w:r>
    </w:p>
    <w:p w14:paraId="1DE7D396" w14:textId="5C753159" w:rsidR="005942D0" w:rsidRPr="003B4704" w:rsidRDefault="005942D0" w:rsidP="003B4704">
      <w:pPr>
        <w:pStyle w:val="Heading2"/>
        <w:rPr>
          <w:rFonts w:ascii="Arial" w:hAnsi="Arial" w:cs="Arial"/>
          <w:color w:val="auto"/>
          <w:sz w:val="28"/>
          <w:szCs w:val="28"/>
        </w:rPr>
      </w:pPr>
      <w:r w:rsidRPr="003B4704">
        <w:rPr>
          <w:rFonts w:ascii="Arial" w:hAnsi="Arial" w:cs="Arial"/>
          <w:color w:val="auto"/>
          <w:sz w:val="28"/>
          <w:szCs w:val="28"/>
        </w:rPr>
        <w:lastRenderedPageBreak/>
        <w:fldChar w:fldCharType="begin"/>
      </w:r>
      <w:r w:rsidRPr="003B4704">
        <w:rPr>
          <w:rFonts w:ascii="Arial" w:hAnsi="Arial" w:cs="Arial"/>
          <w:color w:val="auto"/>
          <w:sz w:val="28"/>
          <w:szCs w:val="28"/>
        </w:rPr>
        <w:instrText xml:space="preserve"> SEQ CHAPTER \h \r 1</w:instrText>
      </w:r>
      <w:r w:rsidRPr="003B4704">
        <w:rPr>
          <w:rFonts w:ascii="Arial" w:hAnsi="Arial" w:cs="Arial"/>
          <w:color w:val="auto"/>
          <w:sz w:val="28"/>
          <w:szCs w:val="28"/>
        </w:rPr>
        <w:fldChar w:fldCharType="end"/>
      </w:r>
      <w:bookmarkStart w:id="38" w:name="_Toc178166547"/>
      <w:r w:rsidRPr="003B4704">
        <w:rPr>
          <w:rFonts w:ascii="Arial" w:hAnsi="Arial" w:cs="Arial"/>
          <w:color w:val="auto"/>
          <w:sz w:val="28"/>
          <w:szCs w:val="28"/>
        </w:rPr>
        <w:t>Communication</w:t>
      </w:r>
      <w:bookmarkEnd w:id="38"/>
    </w:p>
    <w:p w14:paraId="4013CD03" w14:textId="77777777" w:rsidR="005942D0" w:rsidRPr="00D806CB" w:rsidRDefault="005942D0" w:rsidP="00D806CB">
      <w:pPr>
        <w:spacing w:before="240" w:after="240"/>
        <w:rPr>
          <w:rFonts w:ascii="Arial" w:hAnsi="Arial" w:cs="Arial"/>
        </w:rPr>
      </w:pPr>
      <w:r w:rsidRPr="00D806CB">
        <w:rPr>
          <w:rFonts w:ascii="Arial" w:hAnsi="Arial" w:cs="Arial"/>
        </w:rPr>
        <w:t xml:space="preserve">The procedure for communicating to the Mayor and Council is as follows; the QMS Operations Plan, the LVWWWQPPM, the Management Review Report, quarterly and annual reports are circulated to Council as completed. Council accepts the Manuals (with a summary of changes) and Reports by resolution as being received. </w:t>
      </w:r>
    </w:p>
    <w:p w14:paraId="52ACD5BD" w14:textId="77777777" w:rsidR="005942D0" w:rsidRPr="00D806CB" w:rsidRDefault="005942D0" w:rsidP="00D806CB">
      <w:pPr>
        <w:spacing w:before="240" w:after="240"/>
        <w:rPr>
          <w:rFonts w:ascii="Arial" w:hAnsi="Arial" w:cs="Arial"/>
        </w:rPr>
      </w:pPr>
      <w:r w:rsidRPr="00D806CB">
        <w:rPr>
          <w:rFonts w:ascii="Arial" w:hAnsi="Arial" w:cs="Arial"/>
        </w:rPr>
        <w:t xml:space="preserve">The Drinking Water License, Drinking Water Works Permit, QMS Operational Plan and the Policies &amp; Procedure Manual are communicated to the water department personnel during the Annual Training &amp; Review sessions and copies are kept at Works Garage. </w:t>
      </w:r>
      <w:r w:rsidRPr="00D806CB">
        <w:rPr>
          <w:rFonts w:ascii="Arial" w:hAnsi="Arial" w:cs="Arial"/>
          <w:i/>
          <w:iCs/>
          <w:lang w:val="en-US"/>
        </w:rPr>
        <w:t>(Operators are to be given an up to date copy of the Drinking Water License, the Drinking Water Works Permit, the Policies and Procedures Manual and the Operational Plan each year at the review and training meeting, and advised of the relevance of their duties and how they affect safe drinking water)</w:t>
      </w:r>
    </w:p>
    <w:p w14:paraId="4B9091D8" w14:textId="3870BFDD" w:rsidR="005942D0" w:rsidRPr="00D806CB" w:rsidRDefault="005942D0" w:rsidP="00D806CB">
      <w:pPr>
        <w:spacing w:before="240" w:after="240"/>
        <w:rPr>
          <w:rFonts w:ascii="Arial" w:hAnsi="Arial" w:cs="Arial"/>
          <w:sz w:val="24"/>
          <w:szCs w:val="24"/>
        </w:rPr>
      </w:pPr>
      <w:r w:rsidRPr="00D806CB">
        <w:rPr>
          <w:rFonts w:ascii="Arial" w:hAnsi="Arial" w:cs="Arial"/>
        </w:rPr>
        <w:t>Suppliers and the public have access to these documents on the Municipal Web-site. The suppliers and the public can communicate to top management by using the access tools available on the Municipal Website.</w:t>
      </w:r>
      <w:r w:rsidRPr="00D806CB">
        <w:rPr>
          <w:rFonts w:ascii="Arial" w:hAnsi="Arial" w:cs="Arial"/>
          <w:i/>
          <w:iCs/>
        </w:rPr>
        <w:t xml:space="preserve"> (Phone numbers and email contacts are listed for both Council members and management personnel)</w:t>
      </w:r>
    </w:p>
    <w:p w14:paraId="713F2408" w14:textId="5D6B1D4B" w:rsidR="005942D0" w:rsidRPr="003B4704" w:rsidRDefault="005942D0" w:rsidP="003B4704">
      <w:pPr>
        <w:pStyle w:val="Heading2"/>
        <w:rPr>
          <w:rFonts w:ascii="Arial" w:hAnsi="Arial" w:cs="Arial"/>
          <w:color w:val="auto"/>
          <w:sz w:val="28"/>
          <w:szCs w:val="28"/>
        </w:rPr>
      </w:pPr>
      <w:bookmarkStart w:id="39" w:name="_Toc178166548"/>
      <w:r w:rsidRPr="003B4704">
        <w:rPr>
          <w:rFonts w:ascii="Arial" w:hAnsi="Arial" w:cs="Arial"/>
          <w:color w:val="auto"/>
          <w:sz w:val="28"/>
          <w:szCs w:val="28"/>
        </w:rPr>
        <w:t>Essential Supplies and Services</w:t>
      </w:r>
      <w:bookmarkEnd w:id="39"/>
    </w:p>
    <w:p w14:paraId="1E562ADD" w14:textId="77777777" w:rsidR="005942D0" w:rsidRPr="00D806CB" w:rsidRDefault="005942D0" w:rsidP="00D806CB">
      <w:pPr>
        <w:spacing w:before="240" w:after="240"/>
        <w:rPr>
          <w:rFonts w:ascii="Arial" w:hAnsi="Arial" w:cs="Arial"/>
        </w:rPr>
      </w:pPr>
      <w:r w:rsidRPr="00D806CB">
        <w:rPr>
          <w:rFonts w:ascii="Arial" w:hAnsi="Arial" w:cs="Arial"/>
        </w:rPr>
        <w:t xml:space="preserve">A Critical Supplies and Services List is maintained in the LVWWWQPPM. All suppliers of products and services that may affect drinking water quality are selected on their ability to meet or exceed the Laurentian Valley Water Works criteria. Supplier approvals and annual assessments are based on performance, on-time delivery and responsiveness to enquiries and complaints. </w:t>
      </w:r>
    </w:p>
    <w:p w14:paraId="6AB71FBF" w14:textId="77777777" w:rsidR="005942D0" w:rsidRPr="00D806CB" w:rsidRDefault="005942D0" w:rsidP="00D806CB">
      <w:pPr>
        <w:spacing w:before="240" w:after="240"/>
        <w:rPr>
          <w:rFonts w:ascii="Arial" w:hAnsi="Arial" w:cs="Arial"/>
        </w:rPr>
      </w:pPr>
      <w:r w:rsidRPr="00D806CB">
        <w:rPr>
          <w:rFonts w:ascii="Arial" w:hAnsi="Arial" w:cs="Arial"/>
        </w:rPr>
        <w:t xml:space="preserve">The Critical Supplies and Services List shall be updated on yearly basis by verifying the phone numbers and names of the key contacts. Changes of suppliers and reasons shall be documented and communicated to key personnel. </w:t>
      </w:r>
    </w:p>
    <w:p w14:paraId="0E49DCD3" w14:textId="245C1355" w:rsidR="005942D0" w:rsidRPr="00D806CB" w:rsidRDefault="005942D0" w:rsidP="00D806CB">
      <w:pPr>
        <w:spacing w:before="240" w:after="240"/>
        <w:rPr>
          <w:rFonts w:ascii="Arial" w:hAnsi="Arial" w:cs="Arial"/>
        </w:rPr>
      </w:pPr>
      <w:r w:rsidRPr="00D806CB">
        <w:rPr>
          <w:rFonts w:ascii="Arial" w:hAnsi="Arial" w:cs="Arial"/>
        </w:rPr>
        <w:t>Procurement of essential supplies and services are to be done in conformance with the latest version of the Municipal Procurement Policies and Procedures Manual</w:t>
      </w:r>
      <w:r w:rsidR="00BE439F">
        <w:rPr>
          <w:rFonts w:ascii="Arial" w:hAnsi="Arial" w:cs="Arial"/>
        </w:rPr>
        <w:t>.</w:t>
      </w:r>
    </w:p>
    <w:p w14:paraId="709C16D9" w14:textId="40550998" w:rsidR="005942D0" w:rsidRPr="003B4704" w:rsidRDefault="005942D0" w:rsidP="003B4704">
      <w:pPr>
        <w:pStyle w:val="Heading2"/>
        <w:rPr>
          <w:rFonts w:ascii="Arial" w:hAnsi="Arial" w:cs="Arial"/>
          <w:color w:val="auto"/>
          <w:sz w:val="28"/>
          <w:szCs w:val="28"/>
        </w:rPr>
      </w:pPr>
      <w:bookmarkStart w:id="40" w:name="_Toc178166549"/>
      <w:r w:rsidRPr="003B4704">
        <w:rPr>
          <w:rFonts w:ascii="Arial" w:hAnsi="Arial" w:cs="Arial"/>
          <w:color w:val="auto"/>
          <w:sz w:val="28"/>
          <w:szCs w:val="28"/>
        </w:rPr>
        <w:t>Review and Provision of Infrastructure</w:t>
      </w:r>
      <w:bookmarkEnd w:id="40"/>
    </w:p>
    <w:p w14:paraId="4CD045A3" w14:textId="77777777" w:rsidR="005942D0" w:rsidRPr="00D806CB" w:rsidRDefault="005942D0" w:rsidP="00D806CB">
      <w:pPr>
        <w:spacing w:before="240" w:after="240"/>
        <w:rPr>
          <w:rFonts w:ascii="Arial" w:hAnsi="Arial" w:cs="Arial"/>
        </w:rPr>
      </w:pPr>
      <w:r w:rsidRPr="00D806CB">
        <w:rPr>
          <w:rFonts w:ascii="Arial" w:hAnsi="Arial" w:cs="Arial"/>
        </w:rPr>
        <w:t>The majority of the Laurentian Valley Water Works distribution System is less than 35 years old. The number of customers and the water used each year has been pretty static for the last 10 years, the demographic trend for the County as a whole is not conducive to large population growth, so the adequacy of the infrastructure is not a major concern in Laurentian Valley.</w:t>
      </w:r>
    </w:p>
    <w:p w14:paraId="0EA076FE" w14:textId="77777777" w:rsidR="005942D0" w:rsidRPr="00D806CB" w:rsidRDefault="005942D0" w:rsidP="00D806CB">
      <w:pPr>
        <w:spacing w:before="240" w:after="240"/>
        <w:rPr>
          <w:rFonts w:ascii="Arial" w:hAnsi="Arial" w:cs="Arial"/>
        </w:rPr>
      </w:pPr>
      <w:r w:rsidRPr="00D806CB">
        <w:rPr>
          <w:rFonts w:ascii="Arial" w:hAnsi="Arial" w:cs="Arial"/>
        </w:rPr>
        <w:t xml:space="preserve">None the less, the Ontario Drinking Water Quality Management Standard requires that the condition and adequacy of the infrastructure to operate and maintain the whole system is to be assessed at least once every calendar year. The outcomes of the Risk Assessments documented are also to be considered; </w:t>
      </w:r>
      <w:r w:rsidRPr="00D806CB">
        <w:rPr>
          <w:rFonts w:ascii="Arial" w:hAnsi="Arial" w:cs="Arial"/>
          <w:i/>
          <w:iCs/>
        </w:rPr>
        <w:t>(if an infrastructure upgrade or improvement has been identified as necessary to reduce the impact of a known hazard or hazardous event, it should be included in the review findings</w:t>
      </w:r>
      <w:r w:rsidRPr="00D806CB">
        <w:rPr>
          <w:rFonts w:ascii="Arial" w:hAnsi="Arial" w:cs="Arial"/>
        </w:rPr>
        <w:t>). This task is completed during the Management Review.</w:t>
      </w:r>
    </w:p>
    <w:p w14:paraId="67F2FBA1" w14:textId="4EFCB06B" w:rsidR="005942D0" w:rsidRPr="00D806CB" w:rsidRDefault="005942D0" w:rsidP="00D806CB">
      <w:pPr>
        <w:spacing w:before="240" w:after="240"/>
        <w:rPr>
          <w:rFonts w:ascii="Arial" w:hAnsi="Arial" w:cs="Arial"/>
        </w:rPr>
      </w:pPr>
      <w:r w:rsidRPr="00D806CB">
        <w:rPr>
          <w:rFonts w:ascii="Arial" w:hAnsi="Arial" w:cs="Arial"/>
        </w:rPr>
        <w:lastRenderedPageBreak/>
        <w:fldChar w:fldCharType="begin"/>
      </w:r>
      <w:r w:rsidRPr="00D806CB">
        <w:rPr>
          <w:rFonts w:ascii="Arial" w:hAnsi="Arial" w:cs="Arial"/>
        </w:rPr>
        <w:instrText xml:space="preserve"> SEQ CHAPTER \h \r 1</w:instrText>
      </w:r>
      <w:r w:rsidRPr="00D806CB">
        <w:rPr>
          <w:rFonts w:ascii="Arial" w:hAnsi="Arial" w:cs="Arial"/>
        </w:rPr>
        <w:fldChar w:fldCharType="end"/>
      </w:r>
      <w:r w:rsidRPr="00D806CB">
        <w:rPr>
          <w:rFonts w:ascii="Arial" w:hAnsi="Arial" w:cs="Arial"/>
        </w:rPr>
        <w:t>Scheduling of upgrades and rehabilitation is co-ordinated with the Works Department road maintenance schedule.</w:t>
      </w:r>
    </w:p>
    <w:p w14:paraId="3CFEF310" w14:textId="32DB78F0"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 xml:space="preserve">Expansion of the distribution system is overseen by the CAO and Public Works Manager. Generally, the developer supplies and installs the infrastructure under the supervision of the Municipal Engineer of Record. The Water Works accepts the installed works after confirmation that the system has been installed as per approved plan and bacteriological samples have been taken and analysed by the </w:t>
      </w:r>
      <w:r w:rsidR="00923CE2">
        <w:rPr>
          <w:rFonts w:ascii="Arial" w:hAnsi="Arial" w:cs="Arial"/>
        </w:rPr>
        <w:t>QMS Representative</w:t>
      </w:r>
      <w:r w:rsidRPr="00D806CB">
        <w:rPr>
          <w:rFonts w:ascii="Arial" w:hAnsi="Arial" w:cs="Arial"/>
        </w:rPr>
        <w:t>.</w:t>
      </w:r>
    </w:p>
    <w:p w14:paraId="1F46F334" w14:textId="77777777" w:rsidR="005942D0" w:rsidRPr="003B4704" w:rsidRDefault="005942D0" w:rsidP="003B4704">
      <w:pPr>
        <w:pStyle w:val="Heading2"/>
        <w:rPr>
          <w:rFonts w:ascii="Arial" w:hAnsi="Arial" w:cs="Arial"/>
          <w:color w:val="auto"/>
          <w:sz w:val="28"/>
          <w:szCs w:val="28"/>
        </w:rPr>
      </w:pPr>
      <w:bookmarkStart w:id="41" w:name="_Toc178166550"/>
      <w:r w:rsidRPr="003B4704">
        <w:rPr>
          <w:rFonts w:ascii="Arial" w:hAnsi="Arial" w:cs="Arial"/>
          <w:color w:val="auto"/>
          <w:sz w:val="28"/>
          <w:szCs w:val="28"/>
        </w:rPr>
        <w:t>Infrastructure Maintenance, Rehabilitation and Renewal</w:t>
      </w:r>
      <w:bookmarkEnd w:id="41"/>
    </w:p>
    <w:p w14:paraId="39E0B2DF" w14:textId="77777777"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Laurentian Valley Water Works has a regular inspection and maintenance program, described in detail in the LVWWWQPPM. The planned and unplanned maintenance activities are summarized quarterly to Council and yearly in the Annual Report.</w:t>
      </w:r>
    </w:p>
    <w:p w14:paraId="7C2EEFC3" w14:textId="5020D725" w:rsidR="005942D0" w:rsidRPr="003B4704" w:rsidRDefault="005942D0" w:rsidP="00D806CB">
      <w:pPr>
        <w:autoSpaceDE w:val="0"/>
        <w:autoSpaceDN w:val="0"/>
        <w:adjustRightInd w:val="0"/>
        <w:spacing w:before="240" w:after="240"/>
        <w:rPr>
          <w:rFonts w:ascii="Arial" w:hAnsi="Arial" w:cs="Arial"/>
        </w:rPr>
      </w:pPr>
      <w:r w:rsidRPr="00D806CB">
        <w:rPr>
          <w:rFonts w:ascii="Arial" w:hAnsi="Arial" w:cs="Arial"/>
        </w:rPr>
        <w:t xml:space="preserve">Rehabilitation and renewal </w:t>
      </w:r>
      <w:proofErr w:type="gramStart"/>
      <w:r w:rsidRPr="00D806CB">
        <w:rPr>
          <w:rFonts w:ascii="Arial" w:hAnsi="Arial" w:cs="Arial"/>
        </w:rPr>
        <w:t>is</w:t>
      </w:r>
      <w:proofErr w:type="gramEnd"/>
      <w:r w:rsidRPr="00D806CB">
        <w:rPr>
          <w:rFonts w:ascii="Arial" w:hAnsi="Arial" w:cs="Arial"/>
        </w:rPr>
        <w:t xml:space="preserve"> discussed each year during budget deliberations and summer works schedule planning of the Works Department. Consideration is given to trends observed in planned and unplanned maintenance activities and age of the piping. Larger projects require a minimum one year lead time for engineering, budgeting and tendering processes. These </w:t>
      </w:r>
      <w:r w:rsidRPr="003B4704">
        <w:rPr>
          <w:rFonts w:ascii="Arial" w:hAnsi="Arial" w:cs="Arial"/>
        </w:rPr>
        <w:t xml:space="preserve">projects must also be co-ordinated with road work rehabilitation.  </w:t>
      </w:r>
    </w:p>
    <w:p w14:paraId="2FB0F591" w14:textId="5AD03FD9" w:rsidR="005942D0" w:rsidRPr="003B4704" w:rsidRDefault="005942D0" w:rsidP="003B4704">
      <w:pPr>
        <w:rPr>
          <w:rFonts w:ascii="Arial" w:hAnsi="Arial" w:cs="Arial"/>
        </w:rPr>
      </w:pPr>
      <w:r w:rsidRPr="003B4704">
        <w:rPr>
          <w:rFonts w:ascii="Arial" w:hAnsi="Arial" w:cs="Arial"/>
        </w:rPr>
        <w:t>The financial resources for these projects shall be detailed in the Financial Plan.</w:t>
      </w:r>
    </w:p>
    <w:p w14:paraId="32C97A8B" w14:textId="77777777" w:rsidR="005942D0" w:rsidRPr="003B4704" w:rsidRDefault="005942D0" w:rsidP="003B4704">
      <w:pPr>
        <w:pStyle w:val="Heading2"/>
        <w:rPr>
          <w:rFonts w:ascii="Arial" w:hAnsi="Arial" w:cs="Arial"/>
          <w:color w:val="auto"/>
        </w:rPr>
      </w:pPr>
      <w:bookmarkStart w:id="42" w:name="_Toc178166551"/>
      <w:r w:rsidRPr="003B4704">
        <w:rPr>
          <w:rFonts w:ascii="Arial" w:hAnsi="Arial" w:cs="Arial"/>
          <w:color w:val="auto"/>
          <w:sz w:val="28"/>
          <w:szCs w:val="28"/>
        </w:rPr>
        <w:t>Sampling and Monitoring</w:t>
      </w:r>
      <w:bookmarkEnd w:id="42"/>
    </w:p>
    <w:p w14:paraId="17F47CE1" w14:textId="77777777"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 xml:space="preserve">Sampling and Monitoring policies and procedures are filed separately in the LVWWWQPPM. The results of sampling and testing are communicated to Council and the general public in the Quarterly and Annual Reports. </w:t>
      </w:r>
    </w:p>
    <w:p w14:paraId="32637E7F" w14:textId="77777777" w:rsidR="005942D0" w:rsidRPr="003B4704" w:rsidRDefault="005942D0" w:rsidP="003B4704">
      <w:pPr>
        <w:pStyle w:val="Heading2"/>
        <w:rPr>
          <w:rFonts w:ascii="Arial" w:hAnsi="Arial" w:cs="Arial"/>
          <w:color w:val="auto"/>
          <w:sz w:val="28"/>
          <w:szCs w:val="28"/>
        </w:rPr>
      </w:pPr>
      <w:bookmarkStart w:id="43" w:name="_Toc178166552"/>
      <w:r w:rsidRPr="003B4704">
        <w:rPr>
          <w:rFonts w:ascii="Arial" w:hAnsi="Arial" w:cs="Arial"/>
          <w:color w:val="auto"/>
          <w:sz w:val="28"/>
          <w:szCs w:val="28"/>
        </w:rPr>
        <w:t>Measurement and Recording Equipment Calibration and Maintenance</w:t>
      </w:r>
      <w:bookmarkEnd w:id="43"/>
    </w:p>
    <w:p w14:paraId="36AFFABC" w14:textId="77777777"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 xml:space="preserve">Measurement and Recording Equipment Calibration and Maintenance is documented in the LVWWWQPPM. </w:t>
      </w:r>
    </w:p>
    <w:p w14:paraId="71A04820" w14:textId="77777777" w:rsidR="005942D0" w:rsidRPr="003B4704" w:rsidRDefault="005942D0" w:rsidP="003B4704">
      <w:pPr>
        <w:pStyle w:val="Heading2"/>
        <w:rPr>
          <w:rFonts w:ascii="Arial" w:hAnsi="Arial" w:cs="Arial"/>
          <w:color w:val="auto"/>
          <w:sz w:val="28"/>
          <w:szCs w:val="28"/>
        </w:rPr>
      </w:pPr>
      <w:bookmarkStart w:id="44" w:name="_Toc178166553"/>
      <w:r w:rsidRPr="003B4704">
        <w:rPr>
          <w:rFonts w:ascii="Arial" w:hAnsi="Arial" w:cs="Arial"/>
          <w:color w:val="auto"/>
          <w:sz w:val="28"/>
          <w:szCs w:val="28"/>
        </w:rPr>
        <w:t>Emergency Management</w:t>
      </w:r>
      <w:bookmarkEnd w:id="44"/>
    </w:p>
    <w:p w14:paraId="57786CC3" w14:textId="77777777"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There are Standard Operating Procedures for the known risks that may impact the Drinking Water System, detailed in the LVWWWQPPM. The Township of Laurentian Valley also has an Emergency Response Plan in accordance to the prevailing legislation and regulations. If an emergency is declared the Chair of the Community Control Group will communicate with the Operator in Charge and the QMS representative in an emergency situation with respect to the drinking water system.</w:t>
      </w:r>
    </w:p>
    <w:p w14:paraId="41F166E2" w14:textId="77777777" w:rsidR="005942D0" w:rsidRPr="00D806CB" w:rsidRDefault="005942D0" w:rsidP="00D806CB">
      <w:pPr>
        <w:autoSpaceDE w:val="0"/>
        <w:autoSpaceDN w:val="0"/>
        <w:adjustRightInd w:val="0"/>
        <w:spacing w:before="240" w:after="240"/>
        <w:rPr>
          <w:rFonts w:ascii="Arial" w:hAnsi="Arial" w:cs="Arial"/>
        </w:rPr>
      </w:pPr>
    </w:p>
    <w:p w14:paraId="0CAFBA86" w14:textId="77777777" w:rsidR="005942D0" w:rsidRPr="00D806CB" w:rsidRDefault="005942D0" w:rsidP="00D806CB">
      <w:pPr>
        <w:spacing w:before="240" w:after="240"/>
        <w:rPr>
          <w:rFonts w:ascii="Arial" w:hAnsi="Arial" w:cs="Arial"/>
        </w:rPr>
      </w:pPr>
      <w:r w:rsidRPr="00D806CB">
        <w:rPr>
          <w:rFonts w:ascii="Arial" w:hAnsi="Arial" w:cs="Arial"/>
        </w:rPr>
        <w:t>Lists of drinking water system emergency contacts and an essential service and supply contacts are maintained in the LVWWWQPPM and supplied to the Emergency Management Co-ordinator.</w:t>
      </w:r>
      <w:r w:rsidRPr="00D806CB">
        <w:rPr>
          <w:rFonts w:ascii="Arial" w:hAnsi="Arial" w:cs="Arial"/>
        </w:rPr>
        <w:tab/>
      </w:r>
    </w:p>
    <w:p w14:paraId="783FCBBD" w14:textId="1ED37573" w:rsidR="005942D0" w:rsidRPr="00D806CB" w:rsidRDefault="005942D0" w:rsidP="00D806CB">
      <w:pPr>
        <w:spacing w:before="240" w:after="240"/>
        <w:rPr>
          <w:rFonts w:ascii="Arial" w:hAnsi="Arial" w:cs="Arial"/>
        </w:rPr>
      </w:pPr>
      <w:r w:rsidRPr="00D806CB">
        <w:rPr>
          <w:rFonts w:ascii="Arial" w:hAnsi="Arial" w:cs="Arial"/>
        </w:rPr>
        <w:lastRenderedPageBreak/>
        <w:fldChar w:fldCharType="begin"/>
      </w:r>
      <w:r w:rsidRPr="00D806CB">
        <w:rPr>
          <w:rFonts w:ascii="Arial" w:hAnsi="Arial" w:cs="Arial"/>
        </w:rPr>
        <w:instrText xml:space="preserve"> SEQ CHAPTER \h \r 1</w:instrText>
      </w:r>
      <w:r w:rsidRPr="00D806CB">
        <w:rPr>
          <w:rFonts w:ascii="Arial" w:hAnsi="Arial" w:cs="Arial"/>
        </w:rPr>
        <w:fldChar w:fldCharType="end"/>
      </w:r>
      <w:r w:rsidRPr="00D806CB">
        <w:rPr>
          <w:rFonts w:ascii="Arial" w:hAnsi="Arial" w:cs="Arial"/>
        </w:rPr>
        <w:t>Upon implementation of the Emergency Response Plan, it will be important to co-ordinate the release of accurate information to the news media, issue authoritative instructions to the public, and respond to or redirect individual requests for, or reports on, information concerning any aspect of the emergency. In order to fulfill these functions during an emergency, the following positions will be established by the Emergency Management Committee:</w:t>
      </w:r>
    </w:p>
    <w:p w14:paraId="0FC2E61B" w14:textId="449CE622" w:rsidR="005942D0" w:rsidRPr="000A6AB2" w:rsidRDefault="005942D0" w:rsidP="000A6AB2">
      <w:pPr>
        <w:pStyle w:val="ListParagraph"/>
        <w:numPr>
          <w:ilvl w:val="0"/>
          <w:numId w:val="5"/>
        </w:numPr>
        <w:autoSpaceDE w:val="0"/>
        <w:autoSpaceDN w:val="0"/>
        <w:adjustRightInd w:val="0"/>
        <w:spacing w:before="240" w:after="240"/>
        <w:rPr>
          <w:rFonts w:ascii="Arial" w:hAnsi="Arial" w:cs="Arial"/>
        </w:rPr>
      </w:pPr>
      <w:r w:rsidRPr="000A6AB2">
        <w:rPr>
          <w:rFonts w:ascii="Arial" w:hAnsi="Arial" w:cs="Arial"/>
        </w:rPr>
        <w:t>Emergency Information Coordinator</w:t>
      </w:r>
      <w:r w:rsidR="000A6AB2">
        <w:rPr>
          <w:rFonts w:ascii="Arial" w:hAnsi="Arial" w:cs="Arial"/>
        </w:rPr>
        <w:t>;</w:t>
      </w:r>
      <w:r w:rsidR="000A6AB2">
        <w:rPr>
          <w:rFonts w:ascii="Arial" w:hAnsi="Arial" w:cs="Arial"/>
        </w:rPr>
        <w:br/>
      </w:r>
    </w:p>
    <w:p w14:paraId="43025CCB" w14:textId="52358EBA" w:rsidR="005942D0" w:rsidRPr="000A6AB2" w:rsidRDefault="005942D0" w:rsidP="000A6AB2">
      <w:pPr>
        <w:pStyle w:val="ListParagraph"/>
        <w:numPr>
          <w:ilvl w:val="0"/>
          <w:numId w:val="5"/>
        </w:numPr>
        <w:autoSpaceDE w:val="0"/>
        <w:autoSpaceDN w:val="0"/>
        <w:adjustRightInd w:val="0"/>
        <w:spacing w:before="240" w:after="240"/>
        <w:rPr>
          <w:rFonts w:ascii="Arial" w:hAnsi="Arial" w:cs="Arial"/>
        </w:rPr>
      </w:pPr>
      <w:r w:rsidRPr="000A6AB2">
        <w:rPr>
          <w:rFonts w:ascii="Arial" w:hAnsi="Arial" w:cs="Arial"/>
        </w:rPr>
        <w:t>Community Spokesperson; and</w:t>
      </w:r>
      <w:r w:rsidR="000A6AB2">
        <w:rPr>
          <w:rFonts w:ascii="Arial" w:hAnsi="Arial" w:cs="Arial"/>
        </w:rPr>
        <w:br/>
      </w:r>
    </w:p>
    <w:p w14:paraId="4CAEC06C" w14:textId="2331927E" w:rsidR="005942D0" w:rsidRPr="000A6AB2" w:rsidRDefault="005942D0" w:rsidP="000A6AB2">
      <w:pPr>
        <w:pStyle w:val="ListParagraph"/>
        <w:numPr>
          <w:ilvl w:val="0"/>
          <w:numId w:val="5"/>
        </w:numPr>
        <w:autoSpaceDE w:val="0"/>
        <w:autoSpaceDN w:val="0"/>
        <w:adjustRightInd w:val="0"/>
        <w:spacing w:before="240" w:after="240"/>
        <w:rPr>
          <w:rFonts w:ascii="Arial" w:hAnsi="Arial" w:cs="Arial"/>
        </w:rPr>
      </w:pPr>
      <w:r w:rsidRPr="000A6AB2">
        <w:rPr>
          <w:rFonts w:ascii="Arial" w:hAnsi="Arial" w:cs="Arial"/>
        </w:rPr>
        <w:t>Citizen Inquiry Supervisor.</w:t>
      </w:r>
    </w:p>
    <w:p w14:paraId="6718BF8E" w14:textId="77777777" w:rsidR="005942D0" w:rsidRPr="00D806CB" w:rsidRDefault="005942D0" w:rsidP="00D806CB">
      <w:pPr>
        <w:autoSpaceDE w:val="0"/>
        <w:autoSpaceDN w:val="0"/>
        <w:adjustRightInd w:val="0"/>
        <w:spacing w:before="240" w:after="240"/>
        <w:rPr>
          <w:rFonts w:ascii="Arial" w:hAnsi="Arial" w:cs="Arial"/>
          <w:highlight w:val="yellow"/>
        </w:rPr>
      </w:pPr>
      <w:r w:rsidRPr="00D806CB">
        <w:rPr>
          <w:rFonts w:ascii="Arial" w:hAnsi="Arial" w:cs="Arial"/>
        </w:rPr>
        <w:t xml:space="preserve">All communication will be through these persons, not directly from the Works Department. </w:t>
      </w:r>
    </w:p>
    <w:p w14:paraId="43FBEBAD" w14:textId="6E26F36D"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 xml:space="preserve">The Public Works Manager, </w:t>
      </w:r>
      <w:r w:rsidR="00550EB4" w:rsidRPr="00B772C0">
        <w:rPr>
          <w:rFonts w:ascii="Arial" w:hAnsi="Arial" w:cs="Arial"/>
        </w:rPr>
        <w:t>Operations Supervisor/</w:t>
      </w:r>
      <w:r w:rsidRPr="00D806CB">
        <w:rPr>
          <w:rFonts w:ascii="Arial" w:hAnsi="Arial" w:cs="Arial"/>
        </w:rPr>
        <w:t>QMS Rep sit in on the annual Municipal Emergency Management sessions. This management group then directs the Operators during the emergency. Documentation of this exercise is to be obtained by the QMS Rep from the CEMC, and placed in the Yearly Binder/Log.</w:t>
      </w:r>
    </w:p>
    <w:p w14:paraId="6E8C4458" w14:textId="028B6F6F" w:rsidR="003B4704" w:rsidRPr="00D806CB" w:rsidRDefault="005942D0" w:rsidP="003B4704">
      <w:pPr>
        <w:autoSpaceDE w:val="0"/>
        <w:autoSpaceDN w:val="0"/>
        <w:adjustRightInd w:val="0"/>
        <w:spacing w:before="240" w:after="240"/>
        <w:rPr>
          <w:rFonts w:ascii="Arial" w:hAnsi="Arial" w:cs="Arial"/>
          <w:b/>
          <w:bCs/>
          <w:sz w:val="28"/>
          <w:szCs w:val="28"/>
        </w:rPr>
      </w:pPr>
      <w:r w:rsidRPr="00D806CB">
        <w:rPr>
          <w:rFonts w:ascii="Arial" w:hAnsi="Arial" w:cs="Arial"/>
        </w:rPr>
        <w:t xml:space="preserve">The Operator’s training can consist of a </w:t>
      </w:r>
      <w:r w:rsidR="000A6AB2" w:rsidRPr="00D806CB">
        <w:rPr>
          <w:rFonts w:ascii="Arial" w:hAnsi="Arial" w:cs="Arial"/>
        </w:rPr>
        <w:t>tabletop</w:t>
      </w:r>
      <w:r w:rsidRPr="00D806CB">
        <w:rPr>
          <w:rFonts w:ascii="Arial" w:hAnsi="Arial" w:cs="Arial"/>
        </w:rPr>
        <w:t xml:space="preserve"> exercise during the annual review or alternatively, a documented </w:t>
      </w:r>
      <w:r w:rsidR="00FB5FA9" w:rsidRPr="00D806CB">
        <w:rPr>
          <w:rFonts w:ascii="Arial" w:hAnsi="Arial" w:cs="Arial"/>
        </w:rPr>
        <w:t>post-mortem</w:t>
      </w:r>
      <w:r w:rsidRPr="00D806CB">
        <w:rPr>
          <w:rFonts w:ascii="Arial" w:hAnsi="Arial" w:cs="Arial"/>
        </w:rPr>
        <w:t xml:space="preserve"> meeting can be held after an actual emergency or a water main break, to discuss; what went right or what went wrong, what equipment or tools may have been lacking </w:t>
      </w:r>
      <w:r w:rsidR="000A6AB2" w:rsidRPr="00D806CB">
        <w:rPr>
          <w:rFonts w:ascii="Arial" w:hAnsi="Arial" w:cs="Arial"/>
        </w:rPr>
        <w:t>etc.</w:t>
      </w:r>
      <w:r w:rsidRPr="00D806CB">
        <w:rPr>
          <w:rFonts w:ascii="Arial" w:hAnsi="Arial" w:cs="Arial"/>
        </w:rPr>
        <w:t xml:space="preserve"> This training is to be completed, at minimum, once every 24 months. </w:t>
      </w:r>
    </w:p>
    <w:p w14:paraId="6C31C78F" w14:textId="38351000" w:rsidR="005942D0" w:rsidRPr="003B4704" w:rsidRDefault="005942D0" w:rsidP="003B4704">
      <w:pPr>
        <w:pStyle w:val="Heading2"/>
        <w:rPr>
          <w:rFonts w:ascii="Arial" w:hAnsi="Arial" w:cs="Arial"/>
          <w:color w:val="auto"/>
          <w:sz w:val="28"/>
          <w:szCs w:val="28"/>
        </w:rPr>
      </w:pPr>
      <w:bookmarkStart w:id="45" w:name="_Toc178166554"/>
      <w:r w:rsidRPr="003B4704">
        <w:rPr>
          <w:rFonts w:ascii="Arial" w:hAnsi="Arial" w:cs="Arial"/>
          <w:color w:val="auto"/>
          <w:sz w:val="28"/>
          <w:szCs w:val="28"/>
        </w:rPr>
        <w:t>Internal Audit</w:t>
      </w:r>
      <w:bookmarkEnd w:id="45"/>
    </w:p>
    <w:p w14:paraId="3B14AB17" w14:textId="2778F508"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The water works operation shall be internally audited a minimum of once per calendar year to see that the physical operation and maintenance of the distribution system conforms to the requirements of the Operational Plan and the Policies &amp; Procedures Manual, for which there is a Drinking Water Quality Management Internal Audit Checklist maintained by the QMS Rep, any deficiencies are to be noted on a CAR Form. A Report is also required, a template is stored in E/13/Internal Audits. There is also a Guideline and reference material (Internal Auditing for the Drinking Water Quality Management Standard), that will be given to the designated auditor, to assist in completing their assignment.</w:t>
      </w:r>
    </w:p>
    <w:p w14:paraId="15A75001" w14:textId="08671263" w:rsidR="005942D0" w:rsidRPr="003B4704" w:rsidRDefault="005942D0" w:rsidP="003B4704">
      <w:pPr>
        <w:pStyle w:val="Heading2"/>
        <w:rPr>
          <w:rFonts w:ascii="Arial" w:hAnsi="Arial" w:cs="Arial"/>
          <w:color w:val="auto"/>
          <w:sz w:val="28"/>
          <w:szCs w:val="28"/>
        </w:rPr>
      </w:pPr>
      <w:bookmarkStart w:id="46" w:name="_Toc178166555"/>
      <w:r w:rsidRPr="003B4704">
        <w:rPr>
          <w:rFonts w:ascii="Arial" w:hAnsi="Arial" w:cs="Arial"/>
          <w:color w:val="auto"/>
          <w:sz w:val="28"/>
          <w:szCs w:val="28"/>
        </w:rPr>
        <w:t>Management Review</w:t>
      </w:r>
      <w:bookmarkEnd w:id="46"/>
    </w:p>
    <w:p w14:paraId="0D3991C1" w14:textId="74E4BE60"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 xml:space="preserve">Top management shall review the QMS on an annual basis to assess and ensure the continuing suitability, </w:t>
      </w:r>
      <w:r w:rsidR="000A6AB2" w:rsidRPr="00D806CB">
        <w:rPr>
          <w:rFonts w:ascii="Arial" w:hAnsi="Arial" w:cs="Arial"/>
        </w:rPr>
        <w:t>adequacy,</w:t>
      </w:r>
      <w:r w:rsidRPr="00D806CB">
        <w:rPr>
          <w:rFonts w:ascii="Arial" w:hAnsi="Arial" w:cs="Arial"/>
        </w:rPr>
        <w:t xml:space="preserve"> and effectiveness of the QMS.</w:t>
      </w:r>
    </w:p>
    <w:p w14:paraId="3ABF9023" w14:textId="6D14373D" w:rsidR="005942D0" w:rsidRPr="00D806CB" w:rsidRDefault="005942D0" w:rsidP="00D806CB">
      <w:pPr>
        <w:autoSpaceDE w:val="0"/>
        <w:autoSpaceDN w:val="0"/>
        <w:adjustRightInd w:val="0"/>
        <w:spacing w:before="240" w:after="240"/>
        <w:rPr>
          <w:rFonts w:ascii="Arial" w:hAnsi="Arial" w:cs="Arial"/>
        </w:rPr>
      </w:pPr>
      <w:r w:rsidRPr="00D806CB">
        <w:rPr>
          <w:rFonts w:ascii="Arial" w:hAnsi="Arial" w:cs="Arial"/>
        </w:rPr>
        <w:t xml:space="preserve">The review is to be completed by the CAO or the deputy CAO in his absence, the Public </w:t>
      </w:r>
      <w:r w:rsidR="000A6AB2" w:rsidRPr="00D806CB">
        <w:rPr>
          <w:rFonts w:ascii="Arial" w:hAnsi="Arial" w:cs="Arial"/>
        </w:rPr>
        <w:t>Works Manager</w:t>
      </w:r>
      <w:r w:rsidRPr="00D806CB">
        <w:rPr>
          <w:rFonts w:ascii="Arial" w:hAnsi="Arial" w:cs="Arial"/>
        </w:rPr>
        <w:t xml:space="preserve"> and the QMS Representative at a minimum. Members of the Public Works, Property and Protection Committee can be invited to attend. The review meeting shall be arranged by the QMS Rep by internal communication.   </w:t>
      </w:r>
    </w:p>
    <w:p w14:paraId="42FDF2AD" w14:textId="04A9EA57" w:rsidR="00FD7CCF" w:rsidRPr="00D806CB" w:rsidRDefault="005942D0" w:rsidP="00D806CB">
      <w:pPr>
        <w:spacing w:before="240" w:after="240"/>
        <w:rPr>
          <w:rFonts w:ascii="Arial" w:hAnsi="Arial" w:cs="Arial"/>
        </w:rPr>
      </w:pPr>
      <w:r w:rsidRPr="00D806CB">
        <w:rPr>
          <w:rFonts w:ascii="Arial" w:hAnsi="Arial" w:cs="Arial"/>
        </w:rPr>
        <w:t>The QMS Rep is to provide the agenda and the following background information at least 14 days</w:t>
      </w:r>
      <w:r w:rsidR="00FD7CCF" w:rsidRPr="00D806CB">
        <w:rPr>
          <w:rFonts w:ascii="Arial" w:hAnsi="Arial" w:cs="Arial"/>
        </w:rPr>
        <w:t xml:space="preserve"> </w:t>
      </w:r>
      <w:r w:rsidR="00FD7CCF" w:rsidRPr="00D806CB">
        <w:rPr>
          <w:rFonts w:ascii="Arial" w:hAnsi="Arial" w:cs="Arial"/>
        </w:rPr>
        <w:fldChar w:fldCharType="begin"/>
      </w:r>
      <w:r w:rsidR="00FD7CCF" w:rsidRPr="00D806CB">
        <w:rPr>
          <w:rFonts w:ascii="Arial" w:hAnsi="Arial" w:cs="Arial"/>
        </w:rPr>
        <w:instrText xml:space="preserve"> SEQ CHAPTER \h \r 1</w:instrText>
      </w:r>
      <w:r w:rsidR="00FD7CCF" w:rsidRPr="00D806CB">
        <w:rPr>
          <w:rFonts w:ascii="Arial" w:hAnsi="Arial" w:cs="Arial"/>
        </w:rPr>
        <w:fldChar w:fldCharType="end"/>
      </w:r>
      <w:r w:rsidR="00FD7CCF" w:rsidRPr="00D806CB">
        <w:rPr>
          <w:rFonts w:ascii="Arial" w:hAnsi="Arial" w:cs="Arial"/>
        </w:rPr>
        <w:t xml:space="preserve">prior to the scheduled </w:t>
      </w:r>
      <w:r w:rsidR="000A6AB2" w:rsidRPr="00D806CB">
        <w:rPr>
          <w:rFonts w:ascii="Arial" w:hAnsi="Arial" w:cs="Arial"/>
        </w:rPr>
        <w:t>meeting.</w:t>
      </w:r>
    </w:p>
    <w:p w14:paraId="23539C62" w14:textId="67C33B76"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lastRenderedPageBreak/>
        <w:t>incidents of regulatory non-compliance</w:t>
      </w:r>
      <w:r w:rsidR="0091266D">
        <w:rPr>
          <w:rFonts w:ascii="Arial" w:hAnsi="Arial" w:cs="Arial"/>
          <w:lang w:val="en-US"/>
        </w:rPr>
        <w:br/>
      </w:r>
    </w:p>
    <w:p w14:paraId="59A324A8" w14:textId="1702F6D0"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incidents of adverse drinking water tests</w:t>
      </w:r>
      <w:r w:rsidR="0091266D">
        <w:rPr>
          <w:rFonts w:ascii="Arial" w:hAnsi="Arial" w:cs="Arial"/>
          <w:lang w:val="en-US"/>
        </w:rPr>
        <w:br/>
      </w:r>
    </w:p>
    <w:p w14:paraId="62C21EB1" w14:textId="0DEEA37F"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efficacy of the risk assessment process</w:t>
      </w:r>
      <w:r w:rsidR="0091266D">
        <w:rPr>
          <w:rFonts w:ascii="Arial" w:hAnsi="Arial" w:cs="Arial"/>
          <w:lang w:val="en-US"/>
        </w:rPr>
        <w:br/>
      </w:r>
    </w:p>
    <w:p w14:paraId="4C204816" w14:textId="67FA71DA"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internal and third-party audit results</w:t>
      </w:r>
      <w:r w:rsidR="0091266D">
        <w:rPr>
          <w:rFonts w:ascii="Arial" w:hAnsi="Arial" w:cs="Arial"/>
          <w:lang w:val="en-US"/>
        </w:rPr>
        <w:br/>
      </w:r>
    </w:p>
    <w:p w14:paraId="0D7A6164" w14:textId="4947F122"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results of emergency response testing</w:t>
      </w:r>
      <w:r w:rsidR="0091266D">
        <w:rPr>
          <w:rFonts w:ascii="Arial" w:hAnsi="Arial" w:cs="Arial"/>
          <w:lang w:val="en-US"/>
        </w:rPr>
        <w:br/>
      </w:r>
    </w:p>
    <w:p w14:paraId="2AF6F44C" w14:textId="6E1C286E"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operational performance</w:t>
      </w:r>
      <w:r w:rsidR="0091266D">
        <w:rPr>
          <w:rFonts w:ascii="Arial" w:hAnsi="Arial" w:cs="Arial"/>
          <w:lang w:val="en-US"/>
        </w:rPr>
        <w:br/>
      </w:r>
    </w:p>
    <w:p w14:paraId="5F06DF93" w14:textId="2555F81D"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follow up on action items identified in previous reviews</w:t>
      </w:r>
      <w:r w:rsidR="0091266D">
        <w:rPr>
          <w:rFonts w:ascii="Arial" w:hAnsi="Arial" w:cs="Arial"/>
          <w:lang w:val="en-US"/>
        </w:rPr>
        <w:br/>
      </w:r>
    </w:p>
    <w:p w14:paraId="25BBEDAF" w14:textId="0446A5DE"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status of management actions from identified between reviews</w:t>
      </w:r>
      <w:r w:rsidRPr="0091266D">
        <w:rPr>
          <w:rFonts w:ascii="Arial" w:hAnsi="Arial" w:cs="Arial"/>
          <w:lang w:val="en-US"/>
        </w:rPr>
        <w:tab/>
      </w:r>
      <w:r w:rsidR="0091266D">
        <w:rPr>
          <w:rFonts w:ascii="Arial" w:hAnsi="Arial" w:cs="Arial"/>
          <w:lang w:val="en-US"/>
        </w:rPr>
        <w:br/>
      </w:r>
    </w:p>
    <w:p w14:paraId="359A1FE7" w14:textId="2E13FF23"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changes that could affect the Quality Management System</w:t>
      </w:r>
      <w:r w:rsidR="0091266D">
        <w:rPr>
          <w:rFonts w:ascii="Arial" w:hAnsi="Arial" w:cs="Arial"/>
          <w:lang w:val="en-US"/>
        </w:rPr>
        <w:br/>
      </w:r>
    </w:p>
    <w:p w14:paraId="74C6A5C6" w14:textId="12144126"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consumer feedback</w:t>
      </w:r>
      <w:r w:rsidR="0091266D">
        <w:rPr>
          <w:rFonts w:ascii="Arial" w:hAnsi="Arial" w:cs="Arial"/>
          <w:lang w:val="en-US"/>
        </w:rPr>
        <w:br/>
      </w:r>
    </w:p>
    <w:p w14:paraId="03D29A5D" w14:textId="17CC4232"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the resources needed to maintain the QMS</w:t>
      </w:r>
      <w:r w:rsidR="0091266D">
        <w:rPr>
          <w:rFonts w:ascii="Arial" w:hAnsi="Arial" w:cs="Arial"/>
          <w:lang w:val="en-US"/>
        </w:rPr>
        <w:br/>
      </w:r>
    </w:p>
    <w:p w14:paraId="417897F5" w14:textId="6A3F41CD"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the results of the infrastructure review</w:t>
      </w:r>
      <w:r w:rsidR="0091266D">
        <w:rPr>
          <w:rFonts w:ascii="Arial" w:hAnsi="Arial" w:cs="Arial"/>
          <w:lang w:val="en-US"/>
        </w:rPr>
        <w:br/>
      </w:r>
    </w:p>
    <w:p w14:paraId="4A6A785B" w14:textId="6691E6FE"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Financial &amp; Asset Management Plans</w:t>
      </w:r>
      <w:r w:rsidR="0091266D">
        <w:rPr>
          <w:rFonts w:ascii="Arial" w:hAnsi="Arial" w:cs="Arial"/>
          <w:lang w:val="en-US"/>
        </w:rPr>
        <w:br/>
      </w:r>
    </w:p>
    <w:p w14:paraId="399DD35D" w14:textId="06579D6E"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lang w:val="en-US"/>
        </w:rPr>
      </w:pPr>
      <w:r w:rsidRPr="0091266D">
        <w:rPr>
          <w:rFonts w:ascii="Arial" w:hAnsi="Arial" w:cs="Arial"/>
          <w:lang w:val="en-US"/>
        </w:rPr>
        <w:t>Operational Plan &amp; Policies &amp; Procedure Manual</w:t>
      </w:r>
      <w:r w:rsidR="0091266D">
        <w:rPr>
          <w:rFonts w:ascii="Arial" w:hAnsi="Arial" w:cs="Arial"/>
          <w:lang w:val="en-US"/>
        </w:rPr>
        <w:br/>
      </w:r>
    </w:p>
    <w:p w14:paraId="7198198A" w14:textId="376987F7"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rPr>
      </w:pPr>
      <w:r w:rsidRPr="0091266D">
        <w:rPr>
          <w:rFonts w:ascii="Arial" w:hAnsi="Arial" w:cs="Arial"/>
          <w:iCs/>
        </w:rPr>
        <w:t>Staff suggestions</w:t>
      </w:r>
      <w:r w:rsidR="0091266D">
        <w:rPr>
          <w:rFonts w:ascii="Arial" w:hAnsi="Arial" w:cs="Arial"/>
          <w:iCs/>
        </w:rPr>
        <w:br/>
      </w:r>
    </w:p>
    <w:p w14:paraId="7318C535" w14:textId="47CD1D05" w:rsidR="00FD7CCF" w:rsidRPr="0091266D" w:rsidRDefault="00FD7CCF" w:rsidP="0091266D">
      <w:pPr>
        <w:pStyle w:val="ListParagraph"/>
        <w:numPr>
          <w:ilvl w:val="0"/>
          <w:numId w:val="6"/>
        </w:numPr>
        <w:autoSpaceDE w:val="0"/>
        <w:autoSpaceDN w:val="0"/>
        <w:adjustRightInd w:val="0"/>
        <w:spacing w:before="240" w:after="240"/>
        <w:ind w:left="1710" w:hanging="450"/>
        <w:rPr>
          <w:rFonts w:ascii="Arial" w:hAnsi="Arial" w:cs="Arial"/>
          <w:i/>
          <w:iCs/>
        </w:rPr>
      </w:pPr>
      <w:r w:rsidRPr="0091266D">
        <w:rPr>
          <w:rFonts w:ascii="Arial" w:hAnsi="Arial" w:cs="Arial"/>
        </w:rPr>
        <w:t xml:space="preserve">Continual </w:t>
      </w:r>
      <w:r w:rsidR="0091266D" w:rsidRPr="0091266D">
        <w:rPr>
          <w:rFonts w:ascii="Arial" w:hAnsi="Arial" w:cs="Arial"/>
        </w:rPr>
        <w:t>Improvement:</w:t>
      </w:r>
      <w:r w:rsidRPr="0091266D">
        <w:rPr>
          <w:rFonts w:ascii="Arial" w:hAnsi="Arial" w:cs="Arial"/>
        </w:rPr>
        <w:t xml:space="preserve"> ideas brought forward for Top Management to bring to</w:t>
      </w:r>
      <w:r w:rsidR="00FB5FA9" w:rsidRPr="0091266D">
        <w:rPr>
          <w:rFonts w:ascii="Arial" w:hAnsi="Arial" w:cs="Arial"/>
        </w:rPr>
        <w:t xml:space="preserve"> </w:t>
      </w:r>
      <w:r w:rsidRPr="0091266D">
        <w:rPr>
          <w:rFonts w:ascii="Arial" w:hAnsi="Arial" w:cs="Arial"/>
        </w:rPr>
        <w:t>Council</w:t>
      </w:r>
      <w:r w:rsidR="0091266D">
        <w:rPr>
          <w:rFonts w:ascii="Arial" w:hAnsi="Arial" w:cs="Arial"/>
        </w:rPr>
        <w:br/>
      </w:r>
    </w:p>
    <w:p w14:paraId="0AF0E43C" w14:textId="22DF2C06" w:rsidR="00FD7CCF" w:rsidRPr="0091266D" w:rsidRDefault="0013777D" w:rsidP="0091266D">
      <w:pPr>
        <w:pStyle w:val="ListParagraph"/>
        <w:numPr>
          <w:ilvl w:val="0"/>
          <w:numId w:val="6"/>
        </w:numPr>
        <w:autoSpaceDE w:val="0"/>
        <w:autoSpaceDN w:val="0"/>
        <w:adjustRightInd w:val="0"/>
        <w:spacing w:before="240" w:after="240"/>
        <w:ind w:left="1710" w:hanging="450"/>
        <w:rPr>
          <w:rFonts w:ascii="Arial" w:hAnsi="Arial" w:cs="Arial"/>
          <w:iCs/>
        </w:rPr>
      </w:pPr>
      <w:r w:rsidRPr="0091266D">
        <w:rPr>
          <w:rFonts w:ascii="Arial" w:hAnsi="Arial" w:cs="Arial"/>
        </w:rPr>
        <w:t xml:space="preserve">Staffing - Training &amp; Licencing, Continuity Plan  </w:t>
      </w:r>
    </w:p>
    <w:p w14:paraId="2C86C0BE" w14:textId="0D2DA011" w:rsidR="00FD7CCF" w:rsidRPr="00D806CB" w:rsidRDefault="00FD7CCF" w:rsidP="00D806CB">
      <w:pPr>
        <w:autoSpaceDE w:val="0"/>
        <w:autoSpaceDN w:val="0"/>
        <w:adjustRightInd w:val="0"/>
        <w:spacing w:before="240" w:after="240"/>
        <w:rPr>
          <w:rFonts w:ascii="Arial" w:hAnsi="Arial" w:cs="Arial"/>
        </w:rPr>
      </w:pPr>
      <w:r w:rsidRPr="00D806CB">
        <w:rPr>
          <w:rFonts w:ascii="Arial" w:hAnsi="Arial" w:cs="Arial"/>
        </w:rPr>
        <w:t>At the completion of the management review meeting, a report shall be drafted, circulated to those in attendance to note errors and omissions and then submitted to the Operating Authority</w:t>
      </w:r>
      <w:r w:rsidR="000C3499" w:rsidRPr="00D806CB">
        <w:rPr>
          <w:rFonts w:ascii="Arial" w:hAnsi="Arial" w:cs="Arial"/>
        </w:rPr>
        <w:t xml:space="preserve"> </w:t>
      </w:r>
      <w:r w:rsidRPr="00D806CB">
        <w:rPr>
          <w:rFonts w:ascii="Arial" w:hAnsi="Arial" w:cs="Arial"/>
        </w:rPr>
        <w:t xml:space="preserve">(Council), accepted by motion.  </w:t>
      </w:r>
    </w:p>
    <w:p w14:paraId="452EAE06" w14:textId="77777777" w:rsidR="00DD65C9" w:rsidRDefault="00DD65C9">
      <w:pPr>
        <w:rPr>
          <w:rFonts w:ascii="Arial" w:hAnsi="Arial" w:cs="Arial"/>
          <w:b/>
          <w:bCs/>
          <w:sz w:val="28"/>
          <w:szCs w:val="28"/>
        </w:rPr>
      </w:pPr>
      <w:r>
        <w:rPr>
          <w:rFonts w:ascii="Arial" w:hAnsi="Arial" w:cs="Arial"/>
          <w:b/>
          <w:bCs/>
          <w:sz w:val="28"/>
          <w:szCs w:val="28"/>
        </w:rPr>
        <w:br w:type="page"/>
      </w:r>
    </w:p>
    <w:p w14:paraId="47DED406" w14:textId="2FAE1A2B" w:rsidR="00FD7CCF" w:rsidRPr="008F5E21" w:rsidRDefault="00FD7CCF" w:rsidP="008F5E21">
      <w:pPr>
        <w:pStyle w:val="Heading2"/>
        <w:rPr>
          <w:rFonts w:ascii="Arial" w:hAnsi="Arial" w:cs="Arial"/>
          <w:color w:val="auto"/>
          <w:sz w:val="28"/>
          <w:szCs w:val="28"/>
        </w:rPr>
      </w:pPr>
      <w:bookmarkStart w:id="47" w:name="_Toc178166556"/>
      <w:r w:rsidRPr="008F5E21">
        <w:rPr>
          <w:rFonts w:ascii="Arial" w:hAnsi="Arial" w:cs="Arial"/>
          <w:color w:val="auto"/>
          <w:sz w:val="28"/>
          <w:szCs w:val="28"/>
        </w:rPr>
        <w:lastRenderedPageBreak/>
        <w:t>Continual Improvement</w:t>
      </w:r>
      <w:bookmarkEnd w:id="47"/>
      <w:r w:rsidRPr="008F5E21">
        <w:rPr>
          <w:rFonts w:ascii="Arial" w:hAnsi="Arial" w:cs="Arial"/>
          <w:color w:val="auto"/>
          <w:sz w:val="28"/>
          <w:szCs w:val="28"/>
        </w:rPr>
        <w:t xml:space="preserve"> </w:t>
      </w:r>
    </w:p>
    <w:p w14:paraId="174996E1" w14:textId="77777777" w:rsidR="00FD7CCF" w:rsidRPr="00D806CB" w:rsidRDefault="00FD7CCF" w:rsidP="00D806CB">
      <w:pPr>
        <w:autoSpaceDE w:val="0"/>
        <w:autoSpaceDN w:val="0"/>
        <w:adjustRightInd w:val="0"/>
        <w:spacing w:before="240" w:after="240"/>
        <w:rPr>
          <w:rFonts w:ascii="Arial" w:hAnsi="Arial" w:cs="Arial"/>
        </w:rPr>
      </w:pPr>
      <w:r w:rsidRPr="00D806CB">
        <w:rPr>
          <w:rFonts w:ascii="Arial" w:hAnsi="Arial" w:cs="Arial"/>
        </w:rPr>
        <w:t>The Drinking Water Quality Management System (DWQMS), Operational Plan and the Policies &amp; Procedures shall be reviewed once per calendar year with an eye to improving the whole quality management system.</w:t>
      </w:r>
    </w:p>
    <w:p w14:paraId="647B5E9C" w14:textId="77777777" w:rsidR="00FD7CCF" w:rsidRPr="00D806CB" w:rsidRDefault="00FD7CCF" w:rsidP="00D806CB">
      <w:pPr>
        <w:autoSpaceDE w:val="0"/>
        <w:autoSpaceDN w:val="0"/>
        <w:adjustRightInd w:val="0"/>
        <w:spacing w:before="240" w:after="240"/>
        <w:rPr>
          <w:rFonts w:ascii="Arial" w:hAnsi="Arial" w:cs="Arial"/>
        </w:rPr>
      </w:pPr>
      <w:r w:rsidRPr="00D806CB">
        <w:rPr>
          <w:rFonts w:ascii="Arial" w:hAnsi="Arial" w:cs="Arial"/>
        </w:rPr>
        <w:t>Continual Improvement (CI) opportunities may be the result of; employee suggestions or ideas, corrective action requests (CAR) and opportunities for improvement identified through internal and external audits, preventative maintenance activities, management and infrastructure reviews, customer &amp; supplier comments, changes in technology, best management practices (BMP’s) identified by the MOE and owner input.</w:t>
      </w:r>
    </w:p>
    <w:p w14:paraId="74A981EE" w14:textId="58A42AB5" w:rsidR="00FD7CCF" w:rsidRPr="00D806CB" w:rsidRDefault="00FD7CCF" w:rsidP="00D806CB">
      <w:pPr>
        <w:autoSpaceDE w:val="0"/>
        <w:autoSpaceDN w:val="0"/>
        <w:adjustRightInd w:val="0"/>
        <w:spacing w:before="240" w:after="240"/>
        <w:rPr>
          <w:rFonts w:ascii="Arial" w:hAnsi="Arial" w:cs="Arial"/>
        </w:rPr>
      </w:pPr>
      <w:r w:rsidRPr="00D806CB">
        <w:rPr>
          <w:rFonts w:ascii="Arial" w:hAnsi="Arial" w:cs="Arial"/>
        </w:rPr>
        <w:t xml:space="preserve">With regards to non-conformance’s identified through internal &amp; external audits, the QMS representative, in consultation with the </w:t>
      </w:r>
      <w:r w:rsidR="00550EB4" w:rsidRPr="00B772C0">
        <w:rPr>
          <w:rFonts w:ascii="Arial" w:hAnsi="Arial" w:cs="Arial"/>
        </w:rPr>
        <w:t>Lead Operators</w:t>
      </w:r>
      <w:r w:rsidR="00550EB4" w:rsidRPr="00EF0DA9">
        <w:rPr>
          <w:rFonts w:ascii="Arial" w:hAnsi="Arial" w:cs="Arial"/>
        </w:rPr>
        <w:t xml:space="preserve"> </w:t>
      </w:r>
      <w:r w:rsidR="005A7DC6" w:rsidRPr="00EF0DA9">
        <w:rPr>
          <w:rStyle w:val="CommentReference"/>
        </w:rPr>
        <w:commentReference w:id="48"/>
      </w:r>
      <w:r w:rsidRPr="00D806CB">
        <w:rPr>
          <w:rFonts w:ascii="Arial" w:hAnsi="Arial" w:cs="Arial"/>
        </w:rPr>
        <w:t>and/or the Public Works Manager is required to identify the root causes and edit the Operations Plan and/or the Policies and Procedures Manual to eliminate the root cause of the non-conformance. This process is to be documented using the CAR Form and stored in the CAR/CI Binder stored in the QMS Office.</w:t>
      </w:r>
    </w:p>
    <w:p w14:paraId="1695DF91" w14:textId="0F971CAB" w:rsidR="00FD7CCF" w:rsidRPr="00D806CB" w:rsidRDefault="00FD7CCF" w:rsidP="00D806CB">
      <w:pPr>
        <w:spacing w:before="240" w:after="240"/>
        <w:rPr>
          <w:rFonts w:ascii="Arial" w:hAnsi="Arial" w:cs="Arial"/>
        </w:rPr>
      </w:pPr>
      <w:r w:rsidRPr="00D806CB">
        <w:rPr>
          <w:rFonts w:ascii="Arial" w:hAnsi="Arial" w:cs="Arial"/>
        </w:rPr>
        <w:t xml:space="preserve">With regards to BMP’s, employee suggestions, deficiencies identified through preventative maintenance activities, customer &amp; supplier comments, changes in technology etc. The QMS Representative shall document these ideas for review, once per calendar year, with the </w:t>
      </w:r>
      <w:proofErr w:type="spellStart"/>
      <w:r w:rsidRPr="00D806CB">
        <w:rPr>
          <w:rFonts w:ascii="Arial" w:hAnsi="Arial" w:cs="Arial"/>
        </w:rPr>
        <w:t>the</w:t>
      </w:r>
      <w:proofErr w:type="spellEnd"/>
      <w:r w:rsidRPr="00D806CB">
        <w:rPr>
          <w:rFonts w:ascii="Arial" w:hAnsi="Arial" w:cs="Arial"/>
        </w:rPr>
        <w:t xml:space="preserve"> Public Works Manager</w:t>
      </w:r>
      <w:r w:rsidR="00550EB4">
        <w:rPr>
          <w:rFonts w:ascii="Arial" w:hAnsi="Arial" w:cs="Arial"/>
        </w:rPr>
        <w:t xml:space="preserve"> and Lead Operators</w:t>
      </w:r>
      <w:r w:rsidRPr="00D806CB">
        <w:rPr>
          <w:rFonts w:ascii="Arial" w:hAnsi="Arial" w:cs="Arial"/>
        </w:rPr>
        <w:t>. Those ideas surviving the initial</w:t>
      </w:r>
      <w:r w:rsidRPr="00D806CB">
        <w:rPr>
          <w:rFonts w:ascii="Arial" w:hAnsi="Arial" w:cs="Arial"/>
          <w:sz w:val="24"/>
          <w:szCs w:val="24"/>
        </w:rPr>
        <w:t xml:space="preserve"> </w:t>
      </w:r>
      <w:r w:rsidRPr="00D806CB">
        <w:rPr>
          <w:rFonts w:ascii="Arial" w:hAnsi="Arial" w:cs="Arial"/>
        </w:rPr>
        <w:t>screening will be researched further for cost-benefit analyses and brought forward at the Management Review for approval to proceed to Council for Budget approval.</w:t>
      </w:r>
    </w:p>
    <w:p w14:paraId="32A17488" w14:textId="7440F5B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fldChar w:fldCharType="begin"/>
      </w:r>
      <w:r w:rsidRPr="00D806CB">
        <w:rPr>
          <w:rFonts w:ascii="Arial" w:hAnsi="Arial" w:cs="Arial"/>
        </w:rPr>
        <w:instrText xml:space="preserve"> SEQ CHAPTER \h \r 1</w:instrText>
      </w:r>
      <w:r w:rsidRPr="00D806CB">
        <w:rPr>
          <w:rFonts w:ascii="Arial" w:hAnsi="Arial" w:cs="Arial"/>
        </w:rPr>
        <w:fldChar w:fldCharType="end"/>
      </w:r>
      <w:r w:rsidRPr="00D806CB">
        <w:rPr>
          <w:rFonts w:ascii="Arial" w:hAnsi="Arial" w:cs="Arial"/>
          <w:b/>
          <w:bCs/>
        </w:rPr>
        <w:t>Version 2009.1</w:t>
      </w:r>
    </w:p>
    <w:p w14:paraId="7700459E" w14:textId="175147FB" w:rsidR="000C3499" w:rsidRPr="00D806CB" w:rsidRDefault="000C3499" w:rsidP="00543BF1">
      <w:pPr>
        <w:tabs>
          <w:tab w:val="left" w:pos="720"/>
          <w:tab w:val="left" w:pos="1440"/>
        </w:tabs>
        <w:autoSpaceDE w:val="0"/>
        <w:autoSpaceDN w:val="0"/>
        <w:adjustRightInd w:val="0"/>
        <w:spacing w:before="240" w:after="240"/>
        <w:ind w:left="2160" w:hanging="2160"/>
        <w:rPr>
          <w:rFonts w:ascii="Arial" w:hAnsi="Arial" w:cs="Arial"/>
        </w:rPr>
      </w:pPr>
      <w:r w:rsidRPr="00D806CB">
        <w:rPr>
          <w:rFonts w:ascii="Arial" w:hAnsi="Arial" w:cs="Arial"/>
        </w:rPr>
        <w:t>February 2009</w:t>
      </w:r>
      <w:r w:rsidR="000A6AB2">
        <w:rPr>
          <w:rFonts w:ascii="Arial" w:hAnsi="Arial" w:cs="Arial"/>
        </w:rPr>
        <w:tab/>
      </w:r>
      <w:r w:rsidR="00543BF1">
        <w:rPr>
          <w:rFonts w:ascii="Arial" w:hAnsi="Arial" w:cs="Arial"/>
        </w:rPr>
        <w:tab/>
      </w:r>
      <w:r w:rsidRPr="00D806CB">
        <w:rPr>
          <w:rFonts w:ascii="Arial" w:hAnsi="Arial" w:cs="Arial"/>
        </w:rPr>
        <w:t>Additional Content added throughout, to conform with MOE 160420 Implementing QMS Guide</w:t>
      </w:r>
      <w:r w:rsidRPr="00D806CB">
        <w:rPr>
          <w:rFonts w:ascii="Arial" w:hAnsi="Arial" w:cs="Arial"/>
        </w:rPr>
        <w:tab/>
      </w:r>
      <w:r w:rsidRPr="00D806CB">
        <w:rPr>
          <w:rFonts w:ascii="Arial" w:hAnsi="Arial" w:cs="Arial"/>
        </w:rPr>
        <w:tab/>
      </w:r>
      <w:r w:rsidRPr="00D806CB">
        <w:rPr>
          <w:rFonts w:ascii="Arial" w:hAnsi="Arial" w:cs="Arial"/>
        </w:rPr>
        <w:tab/>
      </w:r>
      <w:r w:rsidRPr="00D806CB">
        <w:rPr>
          <w:rFonts w:ascii="Arial" w:hAnsi="Arial" w:cs="Arial"/>
        </w:rPr>
        <w:tab/>
      </w:r>
      <w:r w:rsidRPr="00D806CB">
        <w:rPr>
          <w:rFonts w:ascii="Arial" w:hAnsi="Arial" w:cs="Arial"/>
        </w:rPr>
        <w:tab/>
      </w:r>
    </w:p>
    <w:p w14:paraId="607BB1C9"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2011.1</w:t>
      </w:r>
    </w:p>
    <w:p w14:paraId="046061BC" w14:textId="73014178" w:rsidR="000C3499" w:rsidRPr="00D806CB" w:rsidRDefault="000C3499" w:rsidP="00543BF1">
      <w:pPr>
        <w:autoSpaceDE w:val="0"/>
        <w:autoSpaceDN w:val="0"/>
        <w:adjustRightInd w:val="0"/>
        <w:spacing w:before="240" w:after="240"/>
        <w:ind w:left="2160" w:hanging="2160"/>
        <w:rPr>
          <w:rFonts w:ascii="Arial" w:hAnsi="Arial" w:cs="Arial"/>
        </w:rPr>
      </w:pPr>
      <w:r w:rsidRPr="00D806CB">
        <w:rPr>
          <w:rFonts w:ascii="Arial" w:hAnsi="Arial" w:cs="Arial"/>
        </w:rPr>
        <w:t xml:space="preserve">February 2011 </w:t>
      </w:r>
      <w:r w:rsidR="00543BF1">
        <w:rPr>
          <w:rFonts w:ascii="Arial" w:hAnsi="Arial" w:cs="Arial"/>
        </w:rPr>
        <w:tab/>
        <w:t>U</w:t>
      </w:r>
      <w:r w:rsidRPr="00D806CB">
        <w:rPr>
          <w:rFonts w:ascii="Arial" w:hAnsi="Arial" w:cs="Arial"/>
        </w:rPr>
        <w:t xml:space="preserve">pdated stats; infrastructure numbers, homes &amp; businesses served, </w:t>
      </w:r>
    </w:p>
    <w:p w14:paraId="00922A7D" w14:textId="2B1580F7" w:rsidR="000C3499" w:rsidRPr="00D806CB" w:rsidRDefault="000C3499" w:rsidP="00543BF1">
      <w:pPr>
        <w:tabs>
          <w:tab w:val="left" w:pos="720"/>
        </w:tabs>
        <w:autoSpaceDE w:val="0"/>
        <w:autoSpaceDN w:val="0"/>
        <w:adjustRightInd w:val="0"/>
        <w:spacing w:before="240" w:after="240"/>
        <w:ind w:left="2160" w:hanging="2160"/>
        <w:rPr>
          <w:rFonts w:ascii="Arial" w:hAnsi="Arial" w:cs="Arial"/>
        </w:rPr>
      </w:pPr>
      <w:r w:rsidRPr="00D806CB">
        <w:rPr>
          <w:rFonts w:ascii="Arial" w:hAnsi="Arial" w:cs="Arial"/>
        </w:rPr>
        <w:t>March 2011</w:t>
      </w:r>
      <w:r w:rsidR="00543BF1">
        <w:rPr>
          <w:rFonts w:ascii="Arial" w:hAnsi="Arial" w:cs="Arial"/>
        </w:rPr>
        <w:tab/>
        <w:t>D</w:t>
      </w:r>
      <w:r w:rsidRPr="00D806CB">
        <w:rPr>
          <w:rFonts w:ascii="Arial" w:hAnsi="Arial" w:cs="Arial"/>
        </w:rPr>
        <w:t>ocuments &amp; record control amended to comply with draft License &amp; Works Permit</w:t>
      </w:r>
    </w:p>
    <w:p w14:paraId="0274B1F0" w14:textId="374DA658" w:rsidR="000C3499" w:rsidRPr="00D806CB" w:rsidRDefault="000C3499" w:rsidP="00543BF1">
      <w:pPr>
        <w:tabs>
          <w:tab w:val="left" w:pos="720"/>
        </w:tabs>
        <w:autoSpaceDE w:val="0"/>
        <w:autoSpaceDN w:val="0"/>
        <w:adjustRightInd w:val="0"/>
        <w:spacing w:before="240" w:after="240"/>
        <w:ind w:left="2160" w:hanging="2250"/>
        <w:rPr>
          <w:rFonts w:ascii="Arial" w:hAnsi="Arial" w:cs="Arial"/>
        </w:rPr>
      </w:pPr>
      <w:r w:rsidRPr="00D806CB">
        <w:rPr>
          <w:rFonts w:ascii="Arial" w:hAnsi="Arial" w:cs="Arial"/>
        </w:rPr>
        <w:t>August 2011</w:t>
      </w:r>
      <w:r w:rsidR="00543BF1">
        <w:rPr>
          <w:rFonts w:ascii="Arial" w:hAnsi="Arial" w:cs="Arial"/>
        </w:rPr>
        <w:tab/>
        <w:t>E</w:t>
      </w:r>
      <w:r w:rsidRPr="00D806CB">
        <w:rPr>
          <w:rFonts w:ascii="Arial" w:hAnsi="Arial" w:cs="Arial"/>
        </w:rPr>
        <w:t>ntered MDWL &amp; DWWP information into the description,</w:t>
      </w:r>
    </w:p>
    <w:p w14:paraId="51DB0454" w14:textId="38F34B5F" w:rsidR="000C3499" w:rsidRPr="00D806CB" w:rsidRDefault="00543BF1" w:rsidP="00543BF1">
      <w:pPr>
        <w:tabs>
          <w:tab w:val="left" w:pos="720"/>
        </w:tabs>
        <w:autoSpaceDE w:val="0"/>
        <w:autoSpaceDN w:val="0"/>
        <w:adjustRightInd w:val="0"/>
        <w:spacing w:before="240" w:after="240"/>
        <w:ind w:left="1260" w:firstLine="900"/>
        <w:rPr>
          <w:rFonts w:ascii="Arial" w:hAnsi="Arial" w:cs="Arial"/>
        </w:rPr>
      </w:pPr>
      <w:r>
        <w:rPr>
          <w:rFonts w:ascii="Arial" w:hAnsi="Arial" w:cs="Arial"/>
        </w:rPr>
        <w:t>A</w:t>
      </w:r>
      <w:r w:rsidR="000C3499" w:rsidRPr="00D806CB">
        <w:rPr>
          <w:rFonts w:ascii="Arial" w:hAnsi="Arial" w:cs="Arial"/>
        </w:rPr>
        <w:t>mended the system description - CAR 1083, CAR 1086</w:t>
      </w:r>
      <w:r>
        <w:rPr>
          <w:rFonts w:ascii="Arial" w:hAnsi="Arial" w:cs="Arial"/>
        </w:rPr>
        <w:t>.</w:t>
      </w:r>
    </w:p>
    <w:p w14:paraId="5A41DC12" w14:textId="7BA41E98" w:rsidR="000C3499" w:rsidRPr="00D806CB" w:rsidRDefault="000C3499" w:rsidP="00543BF1">
      <w:pPr>
        <w:tabs>
          <w:tab w:val="left" w:pos="720"/>
        </w:tabs>
        <w:autoSpaceDE w:val="0"/>
        <w:autoSpaceDN w:val="0"/>
        <w:adjustRightInd w:val="0"/>
        <w:spacing w:before="240" w:after="240"/>
        <w:ind w:left="2160" w:hanging="2160"/>
        <w:rPr>
          <w:rFonts w:ascii="Arial" w:hAnsi="Arial" w:cs="Arial"/>
        </w:rPr>
      </w:pPr>
      <w:r w:rsidRPr="00D806CB">
        <w:rPr>
          <w:rFonts w:ascii="Arial" w:hAnsi="Arial" w:cs="Arial"/>
        </w:rPr>
        <w:t xml:space="preserve"> </w:t>
      </w:r>
      <w:r w:rsidRPr="00D806CB">
        <w:rPr>
          <w:rFonts w:ascii="Arial" w:hAnsi="Arial" w:cs="Arial"/>
        </w:rPr>
        <w:tab/>
        <w:t xml:space="preserve">         </w:t>
      </w:r>
      <w:r w:rsidR="00543BF1">
        <w:rPr>
          <w:rFonts w:ascii="Arial" w:hAnsi="Arial" w:cs="Arial"/>
        </w:rPr>
        <w:tab/>
      </w:r>
      <w:r w:rsidRPr="00D806CB">
        <w:rPr>
          <w:rFonts w:ascii="Arial" w:hAnsi="Arial" w:cs="Arial"/>
        </w:rPr>
        <w:t>Changes started to account for the retirement of the Works Superintendent, the addition of a Public Works Manager, and the other staffing issues that need to be resolved.</w:t>
      </w:r>
    </w:p>
    <w:p w14:paraId="2BA4900F"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2013.1</w:t>
      </w:r>
      <w:r w:rsidRPr="00D806CB">
        <w:rPr>
          <w:rFonts w:ascii="Arial" w:hAnsi="Arial" w:cs="Arial"/>
        </w:rPr>
        <w:tab/>
      </w:r>
      <w:r w:rsidRPr="00D806CB">
        <w:rPr>
          <w:rFonts w:ascii="Arial" w:hAnsi="Arial" w:cs="Arial"/>
        </w:rPr>
        <w:tab/>
      </w:r>
    </w:p>
    <w:p w14:paraId="63374A0B" w14:textId="5B5A415B"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t>January 2013</w:t>
      </w:r>
      <w:r w:rsidR="00543BF1">
        <w:rPr>
          <w:rFonts w:ascii="Arial" w:hAnsi="Arial" w:cs="Arial"/>
        </w:rPr>
        <w:tab/>
      </w:r>
      <w:r w:rsidRPr="00D806CB">
        <w:rPr>
          <w:rFonts w:ascii="Arial" w:hAnsi="Arial" w:cs="Arial"/>
        </w:rPr>
        <w:t xml:space="preserve"> </w:t>
      </w:r>
      <w:r w:rsidRPr="00D806CB">
        <w:rPr>
          <w:rFonts w:ascii="Arial" w:hAnsi="Arial" w:cs="Arial"/>
        </w:rPr>
        <w:tab/>
      </w:r>
      <w:r w:rsidR="00543BF1">
        <w:rPr>
          <w:rFonts w:ascii="Arial" w:hAnsi="Arial" w:cs="Arial"/>
        </w:rPr>
        <w:tab/>
        <w:t>A</w:t>
      </w:r>
      <w:r w:rsidRPr="00D806CB">
        <w:rPr>
          <w:rFonts w:ascii="Arial" w:hAnsi="Arial" w:cs="Arial"/>
        </w:rPr>
        <w:t>dded a paragraph to Core Competencies to satisfy CAR J0306844-3</w:t>
      </w:r>
    </w:p>
    <w:p w14:paraId="5B20637B" w14:textId="35F44857" w:rsidR="000C3499" w:rsidRPr="00D806CB" w:rsidRDefault="000C3499" w:rsidP="00543BF1">
      <w:pPr>
        <w:tabs>
          <w:tab w:val="left" w:pos="720"/>
          <w:tab w:val="left" w:pos="1440"/>
        </w:tabs>
        <w:autoSpaceDE w:val="0"/>
        <w:autoSpaceDN w:val="0"/>
        <w:adjustRightInd w:val="0"/>
        <w:spacing w:before="240" w:after="240"/>
        <w:ind w:left="2160" w:hanging="2160"/>
        <w:rPr>
          <w:rFonts w:ascii="Arial" w:hAnsi="Arial" w:cs="Arial"/>
        </w:rPr>
      </w:pPr>
      <w:r w:rsidRPr="00D806CB">
        <w:rPr>
          <w:rFonts w:ascii="Arial" w:hAnsi="Arial" w:cs="Arial"/>
        </w:rPr>
        <w:lastRenderedPageBreak/>
        <w:t xml:space="preserve">February 2013 </w:t>
      </w:r>
      <w:r w:rsidRPr="00D806CB">
        <w:rPr>
          <w:rFonts w:ascii="Arial" w:hAnsi="Arial" w:cs="Arial"/>
        </w:rPr>
        <w:tab/>
        <w:t>Council Commitment &amp; Endorsement Resolution was updated, QMS Rep appointment was updated - to reflect changes in Council and top management and to satisfy CAR J0306844-1</w:t>
      </w:r>
      <w:r w:rsidR="00543BF1">
        <w:rPr>
          <w:rFonts w:ascii="Arial" w:hAnsi="Arial" w:cs="Arial"/>
        </w:rPr>
        <w:t>.</w:t>
      </w:r>
    </w:p>
    <w:p w14:paraId="04955D93" w14:textId="013DABCB"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tab/>
      </w:r>
      <w:r w:rsidRPr="00D806CB">
        <w:rPr>
          <w:rFonts w:ascii="Arial" w:hAnsi="Arial" w:cs="Arial"/>
        </w:rPr>
        <w:tab/>
        <w:t xml:space="preserve"> </w:t>
      </w:r>
      <w:r w:rsidRPr="00D806CB">
        <w:rPr>
          <w:rFonts w:ascii="Arial" w:hAnsi="Arial" w:cs="Arial"/>
        </w:rPr>
        <w:tab/>
      </w:r>
      <w:r w:rsidR="00543BF1">
        <w:rPr>
          <w:rFonts w:ascii="Arial" w:hAnsi="Arial" w:cs="Arial"/>
        </w:rPr>
        <w:tab/>
        <w:t>U</w:t>
      </w:r>
      <w:r w:rsidRPr="00D806CB">
        <w:rPr>
          <w:rFonts w:ascii="Arial" w:hAnsi="Arial" w:cs="Arial"/>
        </w:rPr>
        <w:t xml:space="preserve">pdated </w:t>
      </w:r>
      <w:r w:rsidR="00543BF1" w:rsidRPr="00D806CB">
        <w:rPr>
          <w:rFonts w:ascii="Arial" w:hAnsi="Arial" w:cs="Arial"/>
        </w:rPr>
        <w:t>stats:</w:t>
      </w:r>
      <w:r w:rsidRPr="00D806CB">
        <w:rPr>
          <w:rFonts w:ascii="Arial" w:hAnsi="Arial" w:cs="Arial"/>
        </w:rPr>
        <w:t xml:space="preserve"> infrastructure numbers, homes &amp; businesses served,</w:t>
      </w:r>
      <w:r w:rsidRPr="00D806CB">
        <w:rPr>
          <w:rFonts w:ascii="Arial" w:hAnsi="Arial" w:cs="Arial"/>
          <w:i/>
          <w:iCs/>
        </w:rPr>
        <w:t xml:space="preserve"> (two </w:t>
      </w:r>
      <w:r w:rsidR="00543BF1">
        <w:rPr>
          <w:rFonts w:ascii="Arial" w:hAnsi="Arial" w:cs="Arial"/>
          <w:i/>
          <w:iCs/>
        </w:rPr>
        <w:tab/>
      </w:r>
      <w:r w:rsidRPr="00D806CB">
        <w:rPr>
          <w:rFonts w:ascii="Arial" w:hAnsi="Arial" w:cs="Arial"/>
          <w:i/>
          <w:iCs/>
        </w:rPr>
        <w:t>hydrants added in 2012 Edwards &amp; Plummers)</w:t>
      </w:r>
      <w:r w:rsidR="00543BF1">
        <w:rPr>
          <w:rFonts w:ascii="Arial" w:hAnsi="Arial" w:cs="Arial"/>
          <w:i/>
          <w:iCs/>
        </w:rPr>
        <w:t>.</w:t>
      </w:r>
    </w:p>
    <w:p w14:paraId="7133757D" w14:textId="45845856"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t>March 2013</w:t>
      </w:r>
      <w:r w:rsidRPr="00D806CB">
        <w:rPr>
          <w:rFonts w:ascii="Arial" w:hAnsi="Arial" w:cs="Arial"/>
        </w:rPr>
        <w:tab/>
      </w:r>
      <w:r w:rsidRPr="00D806CB">
        <w:rPr>
          <w:rFonts w:ascii="Arial" w:hAnsi="Arial" w:cs="Arial"/>
        </w:rPr>
        <w:tab/>
      </w:r>
      <w:r w:rsidR="00543BF1">
        <w:rPr>
          <w:rFonts w:ascii="Arial" w:hAnsi="Arial" w:cs="Arial"/>
        </w:rPr>
        <w:tab/>
        <w:t>D</w:t>
      </w:r>
      <w:r w:rsidRPr="00D806CB">
        <w:rPr>
          <w:rFonts w:ascii="Arial" w:hAnsi="Arial" w:cs="Arial"/>
        </w:rPr>
        <w:t>ocuments posted on website - to satisfy CAR</w:t>
      </w:r>
      <w:r w:rsidR="00543BF1">
        <w:rPr>
          <w:rFonts w:ascii="Arial" w:hAnsi="Arial" w:cs="Arial"/>
        </w:rPr>
        <w:t>.</w:t>
      </w:r>
      <w:r w:rsidRPr="00D806CB">
        <w:rPr>
          <w:rFonts w:ascii="Arial" w:hAnsi="Arial" w:cs="Arial"/>
        </w:rPr>
        <w:t xml:space="preserve"> </w:t>
      </w:r>
    </w:p>
    <w:p w14:paraId="5E2F393D"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2014.1</w:t>
      </w:r>
    </w:p>
    <w:p w14:paraId="54B3CAAD" w14:textId="02AFD107"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March 2014</w:t>
      </w:r>
      <w:r w:rsidR="00543BF1">
        <w:rPr>
          <w:rFonts w:ascii="Arial" w:hAnsi="Arial" w:cs="Arial"/>
        </w:rPr>
        <w:tab/>
      </w:r>
      <w:r w:rsidR="00543BF1">
        <w:rPr>
          <w:rFonts w:ascii="Arial" w:hAnsi="Arial" w:cs="Arial"/>
        </w:rPr>
        <w:tab/>
      </w:r>
      <w:r w:rsidRPr="00D806CB">
        <w:rPr>
          <w:rFonts w:ascii="Arial" w:hAnsi="Arial" w:cs="Arial"/>
        </w:rPr>
        <w:t xml:space="preserve"> </w:t>
      </w:r>
      <w:r w:rsidRPr="00D806CB">
        <w:rPr>
          <w:rFonts w:ascii="Arial" w:hAnsi="Arial" w:cs="Arial"/>
        </w:rPr>
        <w:tab/>
        <w:t xml:space="preserve">updated the Documents &amp; Records Control Table, entered the location of </w:t>
      </w:r>
      <w:r w:rsidR="00543BF1">
        <w:rPr>
          <w:rFonts w:ascii="Arial" w:hAnsi="Arial" w:cs="Arial"/>
        </w:rPr>
        <w:tab/>
      </w:r>
      <w:r w:rsidR="00543BF1">
        <w:rPr>
          <w:rFonts w:ascii="Arial" w:hAnsi="Arial" w:cs="Arial"/>
        </w:rPr>
        <w:tab/>
      </w:r>
      <w:r w:rsidR="00543BF1">
        <w:rPr>
          <w:rFonts w:ascii="Arial" w:hAnsi="Arial" w:cs="Arial"/>
        </w:rPr>
        <w:tab/>
        <w:t>f</w:t>
      </w:r>
      <w:r w:rsidRPr="00D806CB">
        <w:rPr>
          <w:rFonts w:ascii="Arial" w:hAnsi="Arial" w:cs="Arial"/>
        </w:rPr>
        <w:t xml:space="preserve">iles on the server, applied consistent retention dating, so that yearly log </w:t>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would not have to be edited for an extra 3 years.</w:t>
      </w:r>
    </w:p>
    <w:p w14:paraId="10732FCF" w14:textId="199420BE"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 xml:space="preserve"> </w:t>
      </w:r>
      <w:r w:rsidRPr="00D806CB">
        <w:rPr>
          <w:rFonts w:ascii="Arial" w:hAnsi="Arial" w:cs="Arial"/>
        </w:rPr>
        <w:tab/>
      </w:r>
      <w:r w:rsidRPr="00D806CB">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Added a line to the Management Review Form - Staffing - training - to </w:t>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provide a summary of when operators licenses expire and what training is </w:t>
      </w:r>
      <w:r w:rsidR="00543BF1">
        <w:rPr>
          <w:rFonts w:ascii="Arial" w:hAnsi="Arial" w:cs="Arial"/>
        </w:rPr>
        <w:tab/>
      </w:r>
      <w:r w:rsidR="00543BF1">
        <w:rPr>
          <w:rFonts w:ascii="Arial" w:hAnsi="Arial" w:cs="Arial"/>
        </w:rPr>
        <w:tab/>
      </w:r>
      <w:r w:rsidRPr="00D806CB">
        <w:rPr>
          <w:rFonts w:ascii="Arial" w:hAnsi="Arial" w:cs="Arial"/>
        </w:rPr>
        <w:t>required to maintain their licenses.</w:t>
      </w:r>
    </w:p>
    <w:p w14:paraId="2DFDCD53"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2015.1</w:t>
      </w:r>
    </w:p>
    <w:p w14:paraId="7CBABAAC" w14:textId="44AFE3C1" w:rsidR="000C3499" w:rsidRPr="00D806CB" w:rsidRDefault="00543BF1" w:rsidP="00D806CB">
      <w:pPr>
        <w:autoSpaceDE w:val="0"/>
        <w:autoSpaceDN w:val="0"/>
        <w:adjustRightInd w:val="0"/>
        <w:spacing w:before="240" w:after="240"/>
        <w:rPr>
          <w:rFonts w:ascii="Arial" w:hAnsi="Arial" w:cs="Arial"/>
        </w:rPr>
      </w:pPr>
      <w:r w:rsidRPr="00D806CB">
        <w:rPr>
          <w:rFonts w:ascii="Arial" w:hAnsi="Arial" w:cs="Arial"/>
        </w:rPr>
        <w:t>Jan 2015</w:t>
      </w:r>
      <w:r w:rsidRPr="00D806CB">
        <w:rPr>
          <w:rFonts w:ascii="Arial" w:hAnsi="Arial" w:cs="Arial"/>
        </w:rPr>
        <w:tab/>
      </w:r>
      <w:r>
        <w:rPr>
          <w:rFonts w:ascii="Arial" w:hAnsi="Arial" w:cs="Arial"/>
        </w:rPr>
        <w:tab/>
      </w:r>
      <w:r w:rsidRPr="00D806CB">
        <w:rPr>
          <w:rFonts w:ascii="Arial" w:hAnsi="Arial" w:cs="Arial"/>
        </w:rPr>
        <w:t>Commitment &amp; Endorsement</w:t>
      </w:r>
      <w:r w:rsidR="000C3499" w:rsidRPr="00D806CB">
        <w:rPr>
          <w:rFonts w:ascii="Arial" w:hAnsi="Arial" w:cs="Arial"/>
        </w:rPr>
        <w:t xml:space="preserve"> updated - new </w:t>
      </w:r>
      <w:r>
        <w:rPr>
          <w:rFonts w:ascii="Arial" w:hAnsi="Arial" w:cs="Arial"/>
        </w:rPr>
        <w:t>C</w:t>
      </w:r>
      <w:r w:rsidR="000C3499" w:rsidRPr="00D806CB">
        <w:rPr>
          <w:rFonts w:ascii="Arial" w:hAnsi="Arial" w:cs="Arial"/>
        </w:rPr>
        <w:t>ouncil &amp; Mayor</w:t>
      </w:r>
      <w:r>
        <w:rPr>
          <w:rFonts w:ascii="Arial" w:hAnsi="Arial" w:cs="Arial"/>
        </w:rPr>
        <w:t>.</w:t>
      </w:r>
    </w:p>
    <w:p w14:paraId="22984A4D" w14:textId="748FA39B"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 xml:space="preserve"> </w:t>
      </w:r>
      <w:r w:rsidRPr="00D806CB">
        <w:rPr>
          <w:rFonts w:ascii="Arial" w:hAnsi="Arial" w:cs="Arial"/>
        </w:rPr>
        <w:tab/>
      </w:r>
      <w:r w:rsidRPr="00D806CB">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Added a paragraph to Essential Supplies &amp; Services, referencing the P&amp;P </w:t>
      </w:r>
      <w:r w:rsidR="00543BF1">
        <w:rPr>
          <w:rFonts w:ascii="Arial" w:hAnsi="Arial" w:cs="Arial"/>
        </w:rPr>
        <w:tab/>
      </w:r>
      <w:r w:rsidR="00543BF1">
        <w:rPr>
          <w:rFonts w:ascii="Arial" w:hAnsi="Arial" w:cs="Arial"/>
        </w:rPr>
        <w:tab/>
      </w:r>
      <w:r w:rsidRPr="00D806CB">
        <w:rPr>
          <w:rFonts w:ascii="Arial" w:hAnsi="Arial" w:cs="Arial"/>
        </w:rPr>
        <w:t>Manual, CAR JO5857-2</w:t>
      </w:r>
    </w:p>
    <w:p w14:paraId="47674284" w14:textId="53E17C14"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Feb 2015</w:t>
      </w:r>
      <w:r w:rsidRPr="00D806CB">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Documents &amp; Record Control, added website info - CAR JO5857-4</w:t>
      </w:r>
    </w:p>
    <w:p w14:paraId="5F6F93EC" w14:textId="1BFB468F"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 xml:space="preserve"> </w:t>
      </w:r>
      <w:r w:rsidRPr="00D806CB">
        <w:rPr>
          <w:rFonts w:ascii="Arial" w:hAnsi="Arial" w:cs="Arial"/>
        </w:rPr>
        <w:tab/>
      </w:r>
      <w:r w:rsidRPr="00D806CB">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Amended various sections and title references for two positions, Public </w:t>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Works Manager &amp; Operations Foreman, Organization Structure, </w:t>
      </w:r>
      <w:r w:rsidR="00543BF1">
        <w:rPr>
          <w:rFonts w:ascii="Arial" w:hAnsi="Arial" w:cs="Arial"/>
        </w:rPr>
        <w:tab/>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Responsibility, Coverage &amp; Competency </w:t>
      </w:r>
      <w:r w:rsidRPr="00543BF1">
        <w:rPr>
          <w:rFonts w:ascii="Arial" w:hAnsi="Arial" w:cs="Arial"/>
        </w:rPr>
        <w:t xml:space="preserve">(split the Works Super into 2 </w:t>
      </w:r>
      <w:r w:rsidR="00543BF1" w:rsidRPr="00543BF1">
        <w:rPr>
          <w:rFonts w:ascii="Arial" w:hAnsi="Arial" w:cs="Arial"/>
        </w:rPr>
        <w:tab/>
      </w:r>
      <w:r w:rsidR="00543BF1" w:rsidRPr="00543BF1">
        <w:rPr>
          <w:rFonts w:ascii="Arial" w:hAnsi="Arial" w:cs="Arial"/>
        </w:rPr>
        <w:tab/>
      </w:r>
      <w:r w:rsidR="00543BF1" w:rsidRPr="00543BF1">
        <w:rPr>
          <w:rFonts w:ascii="Arial" w:hAnsi="Arial" w:cs="Arial"/>
        </w:rPr>
        <w:tab/>
      </w:r>
      <w:r w:rsidRPr="00543BF1">
        <w:rPr>
          <w:rFonts w:ascii="Arial" w:hAnsi="Arial" w:cs="Arial"/>
        </w:rPr>
        <w:t>positions)</w:t>
      </w:r>
    </w:p>
    <w:p w14:paraId="568AB9FF" w14:textId="11CE8B75"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00543BF1">
        <w:rPr>
          <w:rFonts w:ascii="Arial" w:hAnsi="Arial" w:cs="Arial"/>
        </w:rPr>
        <w:tab/>
      </w:r>
      <w:r w:rsidRPr="00D806CB">
        <w:rPr>
          <w:rFonts w:ascii="Arial" w:hAnsi="Arial" w:cs="Arial"/>
        </w:rPr>
        <w:t xml:space="preserve">Added paragraph to Management Review, CAR JO5857-5 </w:t>
      </w:r>
      <w:r w:rsidRPr="00D806CB">
        <w:rPr>
          <w:rFonts w:ascii="Arial" w:hAnsi="Arial" w:cs="Arial"/>
        </w:rPr>
        <w:tab/>
      </w:r>
    </w:p>
    <w:p w14:paraId="230E4FBE" w14:textId="1FA5B641"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 xml:space="preserve"> </w:t>
      </w:r>
      <w:r w:rsidRPr="00D806CB">
        <w:rPr>
          <w:rFonts w:ascii="Arial" w:hAnsi="Arial" w:cs="Arial"/>
        </w:rPr>
        <w:tab/>
      </w:r>
      <w:r w:rsidRPr="00D806CB">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Added paragraph to Emergency Management, CAR JO5857-6</w:t>
      </w:r>
    </w:p>
    <w:p w14:paraId="7715F945" w14:textId="2F73C089"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Sept 2015</w:t>
      </w:r>
      <w:r w:rsidRPr="00D806CB">
        <w:rPr>
          <w:rFonts w:ascii="Arial" w:hAnsi="Arial" w:cs="Arial"/>
        </w:rPr>
        <w:tab/>
      </w:r>
      <w:r w:rsidR="00543BF1">
        <w:rPr>
          <w:rFonts w:ascii="Arial" w:hAnsi="Arial" w:cs="Arial"/>
        </w:rPr>
        <w:tab/>
      </w:r>
      <w:r w:rsidR="00543BF1">
        <w:rPr>
          <w:rFonts w:ascii="Arial" w:hAnsi="Arial" w:cs="Arial"/>
        </w:rPr>
        <w:tab/>
        <w:t>A</w:t>
      </w:r>
      <w:r w:rsidRPr="00D806CB">
        <w:rPr>
          <w:rFonts w:ascii="Arial" w:hAnsi="Arial" w:cs="Arial"/>
        </w:rPr>
        <w:t xml:space="preserve">mended system description to match GIS mapping and asset </w:t>
      </w:r>
      <w:r w:rsidR="00543BF1">
        <w:rPr>
          <w:rFonts w:ascii="Arial" w:hAnsi="Arial" w:cs="Arial"/>
        </w:rPr>
        <w:tab/>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management numbers.</w:t>
      </w:r>
      <w:r w:rsidRPr="00D806CB">
        <w:rPr>
          <w:rFonts w:ascii="Arial" w:hAnsi="Arial" w:cs="Arial"/>
        </w:rPr>
        <w:tab/>
      </w:r>
    </w:p>
    <w:p w14:paraId="2108D6B0"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2016.1</w:t>
      </w:r>
    </w:p>
    <w:p w14:paraId="6B20D2E9" w14:textId="694FF40A" w:rsidR="000C3499" w:rsidRPr="00D806CB"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August 2016</w:t>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DW Permit &amp; License Renewed</w:t>
      </w:r>
    </w:p>
    <w:p w14:paraId="65481E97" w14:textId="0A044C61" w:rsidR="00543BF1" w:rsidRDefault="000C349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 xml:space="preserve"> </w:t>
      </w:r>
      <w:r w:rsidRPr="00D806CB">
        <w:rPr>
          <w:rFonts w:ascii="Arial" w:hAnsi="Arial" w:cs="Arial"/>
        </w:rPr>
        <w:tab/>
      </w:r>
      <w:r w:rsidRPr="00D806CB">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 xml:space="preserve">Emergency Management section edited, removed operators from annual </w:t>
      </w:r>
      <w:r w:rsidR="00543BF1">
        <w:rPr>
          <w:rFonts w:ascii="Arial" w:hAnsi="Arial" w:cs="Arial"/>
        </w:rPr>
        <w:tab/>
      </w:r>
      <w:r w:rsidR="00543BF1">
        <w:rPr>
          <w:rFonts w:ascii="Arial" w:hAnsi="Arial" w:cs="Arial"/>
        </w:rPr>
        <w:tab/>
      </w:r>
      <w:r w:rsidR="00543BF1">
        <w:rPr>
          <w:rFonts w:ascii="Arial" w:hAnsi="Arial" w:cs="Arial"/>
        </w:rPr>
        <w:tab/>
      </w:r>
      <w:r w:rsidRPr="00D806CB">
        <w:rPr>
          <w:rFonts w:ascii="Arial" w:hAnsi="Arial" w:cs="Arial"/>
        </w:rPr>
        <w:t>training, added documentation requirement</w:t>
      </w:r>
    </w:p>
    <w:p w14:paraId="61F2CF92" w14:textId="77777777" w:rsidR="00543BF1" w:rsidRDefault="00543BF1">
      <w:pPr>
        <w:rPr>
          <w:rFonts w:ascii="Arial" w:hAnsi="Arial" w:cs="Arial"/>
        </w:rPr>
      </w:pPr>
      <w:r>
        <w:rPr>
          <w:rFonts w:ascii="Arial" w:hAnsi="Arial" w:cs="Arial"/>
        </w:rPr>
        <w:br w:type="page"/>
      </w:r>
    </w:p>
    <w:p w14:paraId="1ACA8111" w14:textId="439A339A"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lastRenderedPageBreak/>
        <w:t>December 2016</w:t>
      </w:r>
      <w:r w:rsidRPr="00D806CB">
        <w:rPr>
          <w:rFonts w:ascii="Arial" w:hAnsi="Arial" w:cs="Arial"/>
        </w:rPr>
        <w:tab/>
      </w:r>
      <w:r w:rsidR="00543BF1">
        <w:rPr>
          <w:rFonts w:ascii="Arial" w:hAnsi="Arial" w:cs="Arial"/>
        </w:rPr>
        <w:tab/>
      </w:r>
      <w:r w:rsidRPr="00D806CB">
        <w:rPr>
          <w:rFonts w:ascii="Arial" w:hAnsi="Arial" w:cs="Arial"/>
        </w:rPr>
        <w:t>Risk Assessment amended to include the MOECC required risks</w:t>
      </w:r>
    </w:p>
    <w:p w14:paraId="65C62677" w14:textId="0DBA80ED"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tab/>
      </w:r>
      <w:r w:rsidRPr="00D806CB">
        <w:rPr>
          <w:rFonts w:ascii="Arial" w:hAnsi="Arial" w:cs="Arial"/>
        </w:rPr>
        <w:tab/>
        <w:t xml:space="preserve"> </w:t>
      </w:r>
      <w:r w:rsidRPr="00D806CB">
        <w:rPr>
          <w:rFonts w:ascii="Arial" w:hAnsi="Arial" w:cs="Arial"/>
        </w:rPr>
        <w:tab/>
      </w:r>
      <w:r w:rsidR="00543BF1">
        <w:rPr>
          <w:rFonts w:ascii="Arial" w:hAnsi="Arial" w:cs="Arial"/>
        </w:rPr>
        <w:tab/>
      </w:r>
      <w:r w:rsidRPr="00D806CB">
        <w:rPr>
          <w:rFonts w:ascii="Arial" w:hAnsi="Arial" w:cs="Arial"/>
        </w:rPr>
        <w:t>Documents &amp; Record Control Pages added to the document</w:t>
      </w:r>
    </w:p>
    <w:p w14:paraId="7DBE9365"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Pr="00D806CB">
        <w:rPr>
          <w:rFonts w:ascii="Arial" w:hAnsi="Arial" w:cs="Arial"/>
        </w:rPr>
        <w:tab/>
        <w:t>Had to reformat, after adding above noted changes</w:t>
      </w:r>
    </w:p>
    <w:p w14:paraId="3B204D6D" w14:textId="77777777"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2018.1</w:t>
      </w:r>
      <w:r w:rsidRPr="00D806CB">
        <w:rPr>
          <w:rFonts w:ascii="Arial" w:hAnsi="Arial" w:cs="Arial"/>
        </w:rPr>
        <w:tab/>
      </w:r>
      <w:r w:rsidRPr="00D806CB">
        <w:rPr>
          <w:rFonts w:ascii="Arial" w:hAnsi="Arial" w:cs="Arial"/>
        </w:rPr>
        <w:tab/>
      </w:r>
      <w:r w:rsidRPr="00D806CB">
        <w:rPr>
          <w:rFonts w:ascii="Arial" w:hAnsi="Arial" w:cs="Arial"/>
        </w:rPr>
        <w:tab/>
      </w:r>
    </w:p>
    <w:p w14:paraId="61471960" w14:textId="5547A836" w:rsidR="000C3499" w:rsidRPr="00D806CB" w:rsidRDefault="007E13F9" w:rsidP="00D806CB">
      <w:pPr>
        <w:tabs>
          <w:tab w:val="left" w:pos="720"/>
        </w:tabs>
        <w:autoSpaceDE w:val="0"/>
        <w:autoSpaceDN w:val="0"/>
        <w:adjustRightInd w:val="0"/>
        <w:spacing w:before="240" w:after="240"/>
        <w:ind w:left="1260" w:hanging="1260"/>
        <w:rPr>
          <w:rFonts w:ascii="Arial" w:hAnsi="Arial" w:cs="Arial"/>
        </w:rPr>
      </w:pPr>
      <w:r w:rsidRPr="00D806CB">
        <w:rPr>
          <w:rFonts w:ascii="Arial" w:hAnsi="Arial" w:cs="Arial"/>
        </w:rPr>
        <w:t>January 2018</w:t>
      </w:r>
      <w:r>
        <w:rPr>
          <w:rFonts w:ascii="Arial" w:hAnsi="Arial" w:cs="Arial"/>
        </w:rPr>
        <w:tab/>
      </w:r>
      <w:r>
        <w:rPr>
          <w:rFonts w:ascii="Arial" w:hAnsi="Arial" w:cs="Arial"/>
        </w:rPr>
        <w:tab/>
        <w:t>U</w:t>
      </w:r>
      <w:r w:rsidRPr="00D806CB">
        <w:rPr>
          <w:rFonts w:ascii="Arial" w:hAnsi="Arial" w:cs="Arial"/>
        </w:rPr>
        <w:t>pdated version number</w:t>
      </w:r>
      <w:r w:rsidR="000C3499" w:rsidRPr="00D806CB">
        <w:rPr>
          <w:rFonts w:ascii="Arial" w:hAnsi="Arial" w:cs="Arial"/>
        </w:rPr>
        <w:t xml:space="preserve"> edited the Organizational Chart to reflect that </w:t>
      </w:r>
      <w:r w:rsidR="00543BF1">
        <w:rPr>
          <w:rFonts w:ascii="Arial" w:hAnsi="Arial" w:cs="Arial"/>
        </w:rPr>
        <w:tab/>
      </w:r>
      <w:r w:rsidR="00543BF1">
        <w:rPr>
          <w:rFonts w:ascii="Arial" w:hAnsi="Arial" w:cs="Arial"/>
        </w:rPr>
        <w:tab/>
      </w:r>
      <w:r w:rsidR="00543BF1">
        <w:rPr>
          <w:rFonts w:ascii="Arial" w:hAnsi="Arial" w:cs="Arial"/>
        </w:rPr>
        <w:tab/>
      </w:r>
      <w:r w:rsidR="000C3499" w:rsidRPr="00D806CB">
        <w:rPr>
          <w:rFonts w:ascii="Arial" w:hAnsi="Arial" w:cs="Arial"/>
        </w:rPr>
        <w:t>we no longer have any OIT’s we now have 6 Level One Operators</w:t>
      </w:r>
      <w:r>
        <w:rPr>
          <w:rFonts w:ascii="Arial" w:hAnsi="Arial" w:cs="Arial"/>
        </w:rPr>
        <w:t>.</w:t>
      </w:r>
    </w:p>
    <w:p w14:paraId="7FA55C5A" w14:textId="1F829AF3"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007E13F9">
        <w:rPr>
          <w:rFonts w:ascii="Arial" w:hAnsi="Arial" w:cs="Arial"/>
        </w:rPr>
        <w:tab/>
        <w:t>A</w:t>
      </w:r>
      <w:r w:rsidRPr="00D806CB">
        <w:rPr>
          <w:rFonts w:ascii="Arial" w:hAnsi="Arial" w:cs="Arial"/>
        </w:rPr>
        <w:t>dded hydrant on Robinson Lane, updated service connection numbers</w:t>
      </w:r>
      <w:r w:rsidR="007E13F9">
        <w:rPr>
          <w:rFonts w:ascii="Arial" w:hAnsi="Arial" w:cs="Arial"/>
        </w:rPr>
        <w:t>.</w:t>
      </w:r>
    </w:p>
    <w:p w14:paraId="518D8D08" w14:textId="447D6F7C" w:rsidR="000C3499" w:rsidRPr="00D806CB" w:rsidRDefault="000C3499" w:rsidP="007E13F9">
      <w:pPr>
        <w:autoSpaceDE w:val="0"/>
        <w:autoSpaceDN w:val="0"/>
        <w:adjustRightInd w:val="0"/>
        <w:spacing w:before="240" w:after="240"/>
        <w:rPr>
          <w:rFonts w:ascii="Arial" w:hAnsi="Arial" w:cs="Arial"/>
        </w:rPr>
      </w:pPr>
      <w:r w:rsidRPr="00D806CB">
        <w:rPr>
          <w:rFonts w:ascii="Arial" w:hAnsi="Arial" w:cs="Arial"/>
        </w:rPr>
        <w:t xml:space="preserve">April 26, </w:t>
      </w:r>
      <w:r w:rsidR="000A6AB2" w:rsidRPr="00D806CB">
        <w:rPr>
          <w:rFonts w:ascii="Arial" w:hAnsi="Arial" w:cs="Arial"/>
        </w:rPr>
        <w:t>2018</w:t>
      </w:r>
      <w:r w:rsidR="000A6AB2">
        <w:rPr>
          <w:rFonts w:ascii="Arial" w:hAnsi="Arial" w:cs="Arial"/>
        </w:rPr>
        <w:tab/>
      </w:r>
      <w:r w:rsidR="007E13F9">
        <w:rPr>
          <w:rFonts w:ascii="Arial" w:hAnsi="Arial" w:cs="Arial"/>
        </w:rPr>
        <w:tab/>
      </w:r>
      <w:r w:rsidRPr="00D806CB">
        <w:rPr>
          <w:rFonts w:ascii="Arial" w:hAnsi="Arial" w:cs="Arial"/>
        </w:rPr>
        <w:t>Added Approval signature line, documentation that the Public Works</w:t>
      </w:r>
      <w:r w:rsidR="007E13F9">
        <w:rPr>
          <w:rFonts w:ascii="Arial" w:hAnsi="Arial" w:cs="Arial"/>
        </w:rPr>
        <w:t>.</w:t>
      </w:r>
    </w:p>
    <w:p w14:paraId="41C41C7F" w14:textId="70F41B57"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b/>
          <w:bCs/>
        </w:rPr>
        <w:t>Version 2019.1</w:t>
      </w:r>
      <w:r w:rsidRPr="00D806CB">
        <w:rPr>
          <w:rFonts w:ascii="Arial" w:hAnsi="Arial" w:cs="Arial"/>
        </w:rPr>
        <w:tab/>
      </w:r>
      <w:r w:rsidR="007E13F9">
        <w:rPr>
          <w:rFonts w:ascii="Arial" w:hAnsi="Arial" w:cs="Arial"/>
        </w:rPr>
        <w:tab/>
      </w:r>
      <w:r w:rsidRPr="00D806CB">
        <w:rPr>
          <w:rFonts w:ascii="Arial" w:hAnsi="Arial" w:cs="Arial"/>
        </w:rPr>
        <w:t>edited Continual Improvement - CAR - J3102618-1</w:t>
      </w:r>
      <w:r w:rsidR="007E13F9">
        <w:rPr>
          <w:rFonts w:ascii="Arial" w:hAnsi="Arial" w:cs="Arial"/>
        </w:rPr>
        <w:t>.</w:t>
      </w:r>
    </w:p>
    <w:p w14:paraId="1B861C24" w14:textId="7BFE9702"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March 2019</w:t>
      </w:r>
      <w:r w:rsidRPr="00D806CB">
        <w:rPr>
          <w:rFonts w:ascii="Arial" w:hAnsi="Arial" w:cs="Arial"/>
        </w:rPr>
        <w:tab/>
      </w:r>
      <w:r w:rsidRPr="00D806CB">
        <w:rPr>
          <w:rFonts w:ascii="Arial" w:hAnsi="Arial" w:cs="Arial"/>
        </w:rPr>
        <w:tab/>
        <w:t xml:space="preserve">Edited Infrastructure Review </w:t>
      </w:r>
      <w:r w:rsidR="007E13F9">
        <w:rPr>
          <w:rFonts w:ascii="Arial" w:hAnsi="Arial" w:cs="Arial"/>
        </w:rPr>
        <w:t>–</w:t>
      </w:r>
      <w:r w:rsidRPr="00D806CB">
        <w:rPr>
          <w:rFonts w:ascii="Arial" w:hAnsi="Arial" w:cs="Arial"/>
        </w:rPr>
        <w:t xml:space="preserve"> OFI</w:t>
      </w:r>
      <w:r w:rsidR="007E13F9">
        <w:rPr>
          <w:rFonts w:ascii="Arial" w:hAnsi="Arial" w:cs="Arial"/>
        </w:rPr>
        <w:t>.</w:t>
      </w:r>
      <w:r w:rsidRPr="00D806CB">
        <w:rPr>
          <w:rFonts w:ascii="Arial" w:hAnsi="Arial" w:cs="Arial"/>
        </w:rPr>
        <w:t xml:space="preserve"> </w:t>
      </w:r>
    </w:p>
    <w:p w14:paraId="02F2490E" w14:textId="76698A76"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Pr="00D806CB">
        <w:rPr>
          <w:rFonts w:ascii="Arial" w:hAnsi="Arial" w:cs="Arial"/>
        </w:rPr>
        <w:tab/>
        <w:t>Added forms to Documents &amp; Record Control to track CI &amp; CAR’s</w:t>
      </w:r>
      <w:r w:rsidR="007E13F9">
        <w:rPr>
          <w:rFonts w:ascii="Arial" w:hAnsi="Arial" w:cs="Arial"/>
        </w:rPr>
        <w:t>.</w:t>
      </w:r>
    </w:p>
    <w:p w14:paraId="23E94580" w14:textId="2D0365EA"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Pr="00D806CB">
        <w:rPr>
          <w:rFonts w:ascii="Arial" w:hAnsi="Arial" w:cs="Arial"/>
        </w:rPr>
        <w:tab/>
        <w:t>Reformatted headings for consistency</w:t>
      </w:r>
      <w:r w:rsidR="007E13F9">
        <w:rPr>
          <w:rFonts w:ascii="Arial" w:hAnsi="Arial" w:cs="Arial"/>
        </w:rPr>
        <w:t>.</w:t>
      </w:r>
    </w:p>
    <w:p w14:paraId="471C07CF" w14:textId="707F0E1A" w:rsidR="000C3499" w:rsidRPr="00D806CB" w:rsidRDefault="000C349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t>April 2019</w:t>
      </w:r>
      <w:r w:rsidRPr="00D806CB">
        <w:rPr>
          <w:rFonts w:ascii="Arial" w:hAnsi="Arial" w:cs="Arial"/>
        </w:rPr>
        <w:tab/>
      </w:r>
      <w:r w:rsidRPr="00D806CB">
        <w:rPr>
          <w:rFonts w:ascii="Arial" w:hAnsi="Arial" w:cs="Arial"/>
        </w:rPr>
        <w:tab/>
      </w:r>
      <w:r w:rsidR="007E13F9">
        <w:rPr>
          <w:rFonts w:ascii="Arial" w:hAnsi="Arial" w:cs="Arial"/>
        </w:rPr>
        <w:tab/>
      </w:r>
      <w:r w:rsidRPr="00D806CB">
        <w:rPr>
          <w:rFonts w:ascii="Arial" w:hAnsi="Arial" w:cs="Arial"/>
        </w:rPr>
        <w:t>Commitment &amp; Endorsement updated, new Council</w:t>
      </w:r>
      <w:r w:rsidR="007E13F9">
        <w:rPr>
          <w:rFonts w:ascii="Arial" w:hAnsi="Arial" w:cs="Arial"/>
        </w:rPr>
        <w:t>.</w:t>
      </w:r>
    </w:p>
    <w:p w14:paraId="1964658C" w14:textId="4FF386BD"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007E13F9">
        <w:rPr>
          <w:rFonts w:ascii="Arial" w:hAnsi="Arial" w:cs="Arial"/>
        </w:rPr>
        <w:tab/>
      </w:r>
      <w:r w:rsidRPr="00D806CB">
        <w:rPr>
          <w:rFonts w:ascii="Arial" w:hAnsi="Arial" w:cs="Arial"/>
        </w:rPr>
        <w:t>Commitment &amp; Endorsement renewed for Top Management</w:t>
      </w:r>
      <w:r w:rsidR="007E13F9">
        <w:rPr>
          <w:rFonts w:ascii="Arial" w:hAnsi="Arial" w:cs="Arial"/>
        </w:rPr>
        <w:t>.</w:t>
      </w:r>
    </w:p>
    <w:p w14:paraId="3B985B11" w14:textId="686CB25C" w:rsidR="000C3499" w:rsidRPr="00D806CB" w:rsidRDefault="007E13F9" w:rsidP="00D806CB">
      <w:pPr>
        <w:tabs>
          <w:tab w:val="left" w:pos="720"/>
          <w:tab w:val="left" w:pos="1440"/>
        </w:tabs>
        <w:autoSpaceDE w:val="0"/>
        <w:autoSpaceDN w:val="0"/>
        <w:adjustRightInd w:val="0"/>
        <w:spacing w:before="240" w:after="240"/>
        <w:ind w:left="1980" w:hanging="1980"/>
        <w:rPr>
          <w:rFonts w:ascii="Arial" w:hAnsi="Arial" w:cs="Arial"/>
        </w:rPr>
      </w:pPr>
      <w:r w:rsidRPr="00D806CB">
        <w:rPr>
          <w:rFonts w:ascii="Arial" w:hAnsi="Arial" w:cs="Arial"/>
        </w:rPr>
        <w:t>May 2020</w:t>
      </w:r>
      <w:r w:rsidRPr="00D806CB">
        <w:rPr>
          <w:rFonts w:ascii="Arial" w:hAnsi="Arial" w:cs="Arial"/>
        </w:rPr>
        <w:tab/>
      </w:r>
      <w:r w:rsidRPr="00D806CB">
        <w:rPr>
          <w:rFonts w:ascii="Arial" w:hAnsi="Arial" w:cs="Arial"/>
        </w:rPr>
        <w:tab/>
      </w:r>
      <w:r>
        <w:rPr>
          <w:rFonts w:ascii="Arial" w:hAnsi="Arial" w:cs="Arial"/>
        </w:rPr>
        <w:tab/>
      </w:r>
      <w:r w:rsidRPr="00D806CB">
        <w:rPr>
          <w:rFonts w:ascii="Arial" w:hAnsi="Arial" w:cs="Arial"/>
        </w:rPr>
        <w:t>OFI</w:t>
      </w:r>
      <w:r w:rsidR="000C3499" w:rsidRPr="00D806CB">
        <w:rPr>
          <w:rFonts w:ascii="Arial" w:hAnsi="Arial" w:cs="Arial"/>
        </w:rPr>
        <w:t xml:space="preserve"> clarified ownership and operating authority distinction and clarified </w:t>
      </w:r>
      <w:r>
        <w:rPr>
          <w:rFonts w:ascii="Arial" w:hAnsi="Arial" w:cs="Arial"/>
        </w:rPr>
        <w:tab/>
      </w:r>
      <w:r w:rsidR="000C3499" w:rsidRPr="00D806CB">
        <w:rPr>
          <w:rFonts w:ascii="Arial" w:hAnsi="Arial" w:cs="Arial"/>
        </w:rPr>
        <w:t>the roles &amp; responsibilities of the various parties.</w:t>
      </w:r>
    </w:p>
    <w:p w14:paraId="39F7D77E" w14:textId="77777777" w:rsidR="007E13F9" w:rsidRDefault="000C3499" w:rsidP="00D806CB">
      <w:pPr>
        <w:autoSpaceDE w:val="0"/>
        <w:autoSpaceDN w:val="0"/>
        <w:adjustRightInd w:val="0"/>
        <w:spacing w:before="240" w:after="240"/>
        <w:rPr>
          <w:rFonts w:ascii="Arial" w:hAnsi="Arial" w:cs="Arial"/>
        </w:rPr>
      </w:pPr>
      <w:r w:rsidRPr="00D806CB">
        <w:rPr>
          <w:rFonts w:ascii="Arial" w:hAnsi="Arial" w:cs="Arial"/>
          <w:b/>
          <w:bCs/>
        </w:rPr>
        <w:t>Version 2021.1</w:t>
      </w:r>
      <w:r w:rsidRPr="00D806CB">
        <w:rPr>
          <w:rFonts w:ascii="Arial" w:hAnsi="Arial" w:cs="Arial"/>
        </w:rPr>
        <w:tab/>
      </w:r>
    </w:p>
    <w:p w14:paraId="599DA842" w14:textId="53692CF2" w:rsidR="00F01BC5" w:rsidRDefault="007E13F9" w:rsidP="00D806CB">
      <w:pPr>
        <w:autoSpaceDE w:val="0"/>
        <w:autoSpaceDN w:val="0"/>
        <w:adjustRightInd w:val="0"/>
        <w:spacing w:before="240" w:after="240"/>
        <w:rPr>
          <w:rFonts w:ascii="Arial" w:hAnsi="Arial" w:cs="Arial"/>
        </w:rPr>
      </w:pPr>
      <w:r w:rsidRPr="00D806CB">
        <w:rPr>
          <w:rFonts w:ascii="Arial" w:hAnsi="Arial" w:cs="Arial"/>
        </w:rPr>
        <w:t>January 2021</w:t>
      </w:r>
      <w:r>
        <w:rPr>
          <w:rFonts w:ascii="Arial" w:hAnsi="Arial" w:cs="Arial"/>
        </w:rPr>
        <w:tab/>
      </w:r>
      <w:r>
        <w:rPr>
          <w:rFonts w:ascii="Arial" w:hAnsi="Arial" w:cs="Arial"/>
        </w:rPr>
        <w:tab/>
      </w:r>
      <w:r w:rsidR="00933A7A" w:rsidRPr="00D806CB">
        <w:rPr>
          <w:rFonts w:ascii="Arial" w:hAnsi="Arial" w:cs="Arial"/>
        </w:rPr>
        <w:t>DW Permit &amp; License Renewed</w:t>
      </w:r>
    </w:p>
    <w:p w14:paraId="605651A1" w14:textId="2822C99F" w:rsidR="000C3499" w:rsidRPr="00D806CB" w:rsidRDefault="007E13F9" w:rsidP="00933A7A">
      <w:pPr>
        <w:autoSpaceDE w:val="0"/>
        <w:autoSpaceDN w:val="0"/>
        <w:adjustRightInd w:val="0"/>
        <w:spacing w:before="240" w:after="240"/>
        <w:ind w:left="1440" w:firstLine="720"/>
        <w:rPr>
          <w:rFonts w:ascii="Arial" w:hAnsi="Arial" w:cs="Arial"/>
        </w:rPr>
      </w:pPr>
      <w:r>
        <w:rPr>
          <w:rFonts w:ascii="Arial" w:hAnsi="Arial" w:cs="Arial"/>
        </w:rPr>
        <w:t>E</w:t>
      </w:r>
      <w:r w:rsidRPr="00D806CB">
        <w:rPr>
          <w:rFonts w:ascii="Arial" w:hAnsi="Arial" w:cs="Arial"/>
        </w:rPr>
        <w:t>dited;</w:t>
      </w:r>
      <w:r w:rsidR="000C3499" w:rsidRPr="00D806CB">
        <w:rPr>
          <w:rFonts w:ascii="Arial" w:hAnsi="Arial" w:cs="Arial"/>
        </w:rPr>
        <w:t xml:space="preserve"> corrected errors found through internal audit</w:t>
      </w:r>
      <w:r>
        <w:rPr>
          <w:rFonts w:ascii="Arial" w:hAnsi="Arial" w:cs="Arial"/>
        </w:rPr>
        <w:t>.</w:t>
      </w:r>
    </w:p>
    <w:p w14:paraId="6A866CB8" w14:textId="48F94536"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007E13F9">
        <w:rPr>
          <w:rFonts w:ascii="Arial" w:hAnsi="Arial" w:cs="Arial"/>
        </w:rPr>
        <w:tab/>
      </w:r>
      <w:r w:rsidRPr="00D806CB">
        <w:rPr>
          <w:rFonts w:ascii="Arial" w:hAnsi="Arial" w:cs="Arial"/>
        </w:rPr>
        <w:t>Added DWS Number to header, SDWA Directors Direction</w:t>
      </w:r>
      <w:r w:rsidR="007E13F9">
        <w:rPr>
          <w:rFonts w:ascii="Arial" w:hAnsi="Arial" w:cs="Arial"/>
        </w:rPr>
        <w:t>.</w:t>
      </w:r>
    </w:p>
    <w:p w14:paraId="1A19E7DF" w14:textId="77777777" w:rsidR="007E13F9" w:rsidRPr="007E13F9" w:rsidRDefault="000C3499" w:rsidP="00D806CB">
      <w:pPr>
        <w:autoSpaceDE w:val="0"/>
        <w:autoSpaceDN w:val="0"/>
        <w:adjustRightInd w:val="0"/>
        <w:spacing w:before="240" w:after="240"/>
        <w:rPr>
          <w:rFonts w:ascii="Arial" w:hAnsi="Arial" w:cs="Arial"/>
          <w:b/>
          <w:bCs/>
        </w:rPr>
      </w:pPr>
      <w:r w:rsidRPr="007E13F9">
        <w:rPr>
          <w:rFonts w:ascii="Arial" w:hAnsi="Arial" w:cs="Arial"/>
          <w:b/>
          <w:bCs/>
        </w:rPr>
        <w:t>Version 2022.1</w:t>
      </w:r>
      <w:r w:rsidRPr="007E13F9">
        <w:rPr>
          <w:rFonts w:ascii="Arial" w:hAnsi="Arial" w:cs="Arial"/>
          <w:b/>
          <w:bCs/>
        </w:rPr>
        <w:tab/>
      </w:r>
    </w:p>
    <w:p w14:paraId="34627DBA" w14:textId="258C5FCA" w:rsidR="000C3499" w:rsidRPr="00D806CB" w:rsidRDefault="007E13F9" w:rsidP="00D806CB">
      <w:pPr>
        <w:autoSpaceDE w:val="0"/>
        <w:autoSpaceDN w:val="0"/>
        <w:adjustRightInd w:val="0"/>
        <w:spacing w:before="240" w:after="240"/>
        <w:rPr>
          <w:rFonts w:ascii="Arial" w:hAnsi="Arial" w:cs="Arial"/>
        </w:rPr>
      </w:pPr>
      <w:r>
        <w:rPr>
          <w:rFonts w:ascii="Arial" w:hAnsi="Arial" w:cs="Arial"/>
        </w:rPr>
        <w:t>February 2022</w:t>
      </w:r>
      <w:r>
        <w:rPr>
          <w:rFonts w:ascii="Arial" w:hAnsi="Arial" w:cs="Arial"/>
        </w:rPr>
        <w:tab/>
      </w:r>
      <w:r>
        <w:rPr>
          <w:rFonts w:ascii="Arial" w:hAnsi="Arial" w:cs="Arial"/>
        </w:rPr>
        <w:tab/>
        <w:t>C</w:t>
      </w:r>
      <w:r w:rsidR="000C3499" w:rsidRPr="00D806CB">
        <w:rPr>
          <w:rFonts w:ascii="Arial" w:hAnsi="Arial" w:cs="Arial"/>
        </w:rPr>
        <w:t>hanged format from Word Perfect to Word .doc</w:t>
      </w:r>
      <w:r>
        <w:rPr>
          <w:rFonts w:ascii="Arial" w:hAnsi="Arial" w:cs="Arial"/>
        </w:rPr>
        <w:t>.</w:t>
      </w:r>
    </w:p>
    <w:p w14:paraId="24E2DF6E" w14:textId="08C548B3"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Pr="00D806CB">
        <w:rPr>
          <w:rFonts w:ascii="Arial" w:hAnsi="Arial" w:cs="Arial"/>
        </w:rPr>
        <w:tab/>
        <w:t>Updated # of connections</w:t>
      </w:r>
      <w:r w:rsidR="007E13F9">
        <w:rPr>
          <w:rFonts w:ascii="Arial" w:hAnsi="Arial" w:cs="Arial"/>
        </w:rPr>
        <w:t>.</w:t>
      </w:r>
    </w:p>
    <w:p w14:paraId="7BE052B9" w14:textId="0AA5F307" w:rsidR="000C3499" w:rsidRDefault="000C3499" w:rsidP="00D806CB">
      <w:pPr>
        <w:autoSpaceDE w:val="0"/>
        <w:autoSpaceDN w:val="0"/>
        <w:adjustRightInd w:val="0"/>
        <w:spacing w:before="240" w:after="240"/>
        <w:rPr>
          <w:rFonts w:ascii="Arial" w:hAnsi="Arial" w:cs="Arial"/>
        </w:rPr>
      </w:pPr>
      <w:r w:rsidRPr="00D806CB">
        <w:rPr>
          <w:rFonts w:ascii="Arial" w:hAnsi="Arial" w:cs="Arial"/>
        </w:rPr>
        <w:tab/>
      </w:r>
      <w:r w:rsidRPr="00D806CB">
        <w:rPr>
          <w:rFonts w:ascii="Arial" w:hAnsi="Arial" w:cs="Arial"/>
        </w:rPr>
        <w:tab/>
      </w:r>
      <w:r w:rsidRPr="00D806CB">
        <w:rPr>
          <w:rFonts w:ascii="Arial" w:hAnsi="Arial" w:cs="Arial"/>
        </w:rPr>
        <w:tab/>
        <w:t xml:space="preserve">Edited documents &amp; record control, to note website changes for </w:t>
      </w:r>
      <w:r w:rsidR="007E13F9">
        <w:rPr>
          <w:rFonts w:ascii="Arial" w:hAnsi="Arial" w:cs="Arial"/>
        </w:rPr>
        <w:tab/>
      </w:r>
      <w:r w:rsidR="007E13F9">
        <w:rPr>
          <w:rFonts w:ascii="Arial" w:hAnsi="Arial" w:cs="Arial"/>
        </w:rPr>
        <w:tab/>
      </w:r>
      <w:r w:rsidR="007E13F9">
        <w:rPr>
          <w:rFonts w:ascii="Arial" w:hAnsi="Arial" w:cs="Arial"/>
        </w:rPr>
        <w:tab/>
      </w:r>
      <w:r w:rsidR="007E13F9">
        <w:rPr>
          <w:rFonts w:ascii="Arial" w:hAnsi="Arial" w:cs="Arial"/>
        </w:rPr>
        <w:tab/>
      </w:r>
      <w:r w:rsidR="007E13F9">
        <w:rPr>
          <w:rFonts w:ascii="Arial" w:hAnsi="Arial" w:cs="Arial"/>
        </w:rPr>
        <w:tab/>
      </w:r>
      <w:r w:rsidRPr="00D806CB">
        <w:rPr>
          <w:rFonts w:ascii="Arial" w:hAnsi="Arial" w:cs="Arial"/>
        </w:rPr>
        <w:t>accessibility</w:t>
      </w:r>
      <w:r w:rsidR="007E13F9">
        <w:rPr>
          <w:rFonts w:ascii="Arial" w:hAnsi="Arial" w:cs="Arial"/>
        </w:rPr>
        <w:t>.</w:t>
      </w:r>
    </w:p>
    <w:p w14:paraId="1B6904A0" w14:textId="7E7E7BDC" w:rsidR="00DE6F81" w:rsidRPr="00B772C0" w:rsidRDefault="00DE6F81" w:rsidP="00DE6F81">
      <w:pPr>
        <w:autoSpaceDE w:val="0"/>
        <w:autoSpaceDN w:val="0"/>
        <w:adjustRightInd w:val="0"/>
        <w:spacing w:before="240" w:after="240"/>
        <w:ind w:left="2160" w:hanging="2160"/>
        <w:rPr>
          <w:rFonts w:ascii="Arial" w:hAnsi="Arial" w:cs="Arial"/>
          <w:b/>
        </w:rPr>
      </w:pPr>
      <w:r>
        <w:rPr>
          <w:rFonts w:ascii="Arial" w:hAnsi="Arial" w:cs="Arial"/>
        </w:rPr>
        <w:t>May &amp; June 2023</w:t>
      </w:r>
      <w:r>
        <w:rPr>
          <w:rFonts w:ascii="Arial" w:hAnsi="Arial" w:cs="Arial"/>
        </w:rPr>
        <w:tab/>
        <w:t>Edited OP to prepare for retirement of QMS Rep and integrate new staffing titles and coverage changes.</w:t>
      </w:r>
    </w:p>
    <w:p w14:paraId="7A3AD191" w14:textId="2329DC6E" w:rsidR="006648CB" w:rsidRDefault="006648CB" w:rsidP="00DE6F81">
      <w:pPr>
        <w:autoSpaceDE w:val="0"/>
        <w:autoSpaceDN w:val="0"/>
        <w:adjustRightInd w:val="0"/>
        <w:spacing w:before="240" w:after="240"/>
        <w:ind w:left="2160" w:hanging="2160"/>
        <w:rPr>
          <w:rFonts w:ascii="Arial" w:hAnsi="Arial" w:cs="Arial"/>
          <w:b/>
        </w:rPr>
      </w:pPr>
      <w:r>
        <w:rPr>
          <w:rFonts w:ascii="Arial" w:hAnsi="Arial" w:cs="Arial"/>
          <w:b/>
        </w:rPr>
        <w:lastRenderedPageBreak/>
        <w:t>Version 2023.1</w:t>
      </w:r>
    </w:p>
    <w:p w14:paraId="17FA1FB6" w14:textId="1D179729" w:rsidR="006648CB" w:rsidRDefault="006648CB" w:rsidP="00DE6F81">
      <w:pPr>
        <w:autoSpaceDE w:val="0"/>
        <w:autoSpaceDN w:val="0"/>
        <w:adjustRightInd w:val="0"/>
        <w:spacing w:before="240" w:after="240"/>
        <w:ind w:left="2160" w:hanging="2160"/>
        <w:rPr>
          <w:rFonts w:ascii="Arial" w:hAnsi="Arial" w:cs="Arial"/>
        </w:rPr>
      </w:pPr>
      <w:r>
        <w:rPr>
          <w:rFonts w:ascii="Arial" w:hAnsi="Arial" w:cs="Arial"/>
        </w:rPr>
        <w:t>November 2023</w:t>
      </w:r>
      <w:r>
        <w:rPr>
          <w:rFonts w:ascii="Arial" w:hAnsi="Arial" w:cs="Arial"/>
        </w:rPr>
        <w:tab/>
        <w:t>Updated distribution served numbers and minor wording changes to the titles and format any needed fonts etc.</w:t>
      </w:r>
    </w:p>
    <w:p w14:paraId="2D0EBFE3" w14:textId="29E41F96" w:rsidR="00181342" w:rsidRDefault="00181342" w:rsidP="00DE6F81">
      <w:pPr>
        <w:autoSpaceDE w:val="0"/>
        <w:autoSpaceDN w:val="0"/>
        <w:adjustRightInd w:val="0"/>
        <w:spacing w:before="240" w:after="240"/>
        <w:ind w:left="2160" w:hanging="2160"/>
        <w:rPr>
          <w:rFonts w:ascii="Arial" w:hAnsi="Arial" w:cs="Arial"/>
        </w:rPr>
      </w:pPr>
    </w:p>
    <w:p w14:paraId="2F9C9935" w14:textId="2FCB0D66" w:rsidR="00181342" w:rsidRPr="00181342" w:rsidRDefault="00181342" w:rsidP="00DE6F81">
      <w:pPr>
        <w:autoSpaceDE w:val="0"/>
        <w:autoSpaceDN w:val="0"/>
        <w:adjustRightInd w:val="0"/>
        <w:spacing w:before="240" w:after="240"/>
        <w:ind w:left="2160" w:hanging="2160"/>
        <w:rPr>
          <w:rFonts w:ascii="Arial" w:hAnsi="Arial" w:cs="Arial"/>
          <w:b/>
        </w:rPr>
      </w:pPr>
      <w:r w:rsidRPr="00181342">
        <w:rPr>
          <w:rFonts w:ascii="Arial" w:hAnsi="Arial" w:cs="Arial"/>
          <w:b/>
        </w:rPr>
        <w:t>Version 2024.1</w:t>
      </w:r>
    </w:p>
    <w:p w14:paraId="71E8F439" w14:textId="781D786D" w:rsidR="006648CB" w:rsidRDefault="00511C7F" w:rsidP="00DE6F81">
      <w:pPr>
        <w:autoSpaceDE w:val="0"/>
        <w:autoSpaceDN w:val="0"/>
        <w:adjustRightInd w:val="0"/>
        <w:spacing w:before="240" w:after="240"/>
        <w:ind w:left="2160" w:hanging="2160"/>
        <w:rPr>
          <w:rFonts w:ascii="Arial" w:hAnsi="Arial" w:cs="Arial"/>
        </w:rPr>
      </w:pPr>
      <w:r>
        <w:rPr>
          <w:rFonts w:ascii="Arial" w:hAnsi="Arial" w:cs="Arial"/>
        </w:rPr>
        <w:t>December</w:t>
      </w:r>
      <w:r w:rsidR="00181342">
        <w:rPr>
          <w:rFonts w:ascii="Arial" w:hAnsi="Arial" w:cs="Arial"/>
        </w:rPr>
        <w:t>, 2024</w:t>
      </w:r>
      <w:r w:rsidR="00181342">
        <w:rPr>
          <w:rFonts w:ascii="Arial" w:hAnsi="Arial" w:cs="Arial"/>
        </w:rPr>
        <w:tab/>
        <w:t xml:space="preserve">Updated items as per </w:t>
      </w:r>
      <w:r w:rsidR="00117D4F">
        <w:rPr>
          <w:rFonts w:ascii="Arial" w:hAnsi="Arial" w:cs="Arial"/>
        </w:rPr>
        <w:t>audit findings</w:t>
      </w:r>
      <w:r w:rsidR="00181342">
        <w:rPr>
          <w:rFonts w:ascii="Arial" w:hAnsi="Arial" w:cs="Arial"/>
        </w:rPr>
        <w:t xml:space="preserve">, </w:t>
      </w:r>
      <w:r w:rsidR="00E611B8">
        <w:rPr>
          <w:rFonts w:ascii="Arial" w:hAnsi="Arial" w:cs="Arial"/>
        </w:rPr>
        <w:t>Revised</w:t>
      </w:r>
      <w:r w:rsidR="00117D4F">
        <w:rPr>
          <w:rFonts w:ascii="Arial" w:hAnsi="Arial" w:cs="Arial"/>
        </w:rPr>
        <w:t xml:space="preserve"> </w:t>
      </w:r>
      <w:r w:rsidR="00181342">
        <w:rPr>
          <w:rFonts w:ascii="Arial" w:hAnsi="Arial" w:cs="Arial"/>
        </w:rPr>
        <w:t>position titles.</w:t>
      </w:r>
    </w:p>
    <w:p w14:paraId="60D42EF8" w14:textId="471AD881" w:rsidR="00B6463B" w:rsidRDefault="00B6463B" w:rsidP="00DE6F81">
      <w:pPr>
        <w:autoSpaceDE w:val="0"/>
        <w:autoSpaceDN w:val="0"/>
        <w:adjustRightInd w:val="0"/>
        <w:spacing w:before="240" w:after="240"/>
        <w:ind w:left="2160" w:hanging="2160"/>
        <w:rPr>
          <w:rFonts w:ascii="Arial" w:hAnsi="Arial" w:cs="Arial"/>
        </w:rPr>
      </w:pPr>
    </w:p>
    <w:p w14:paraId="6BF0A2BB" w14:textId="7B70BCB1" w:rsidR="00B6463B" w:rsidRDefault="00B6463B" w:rsidP="00DE6F81">
      <w:pPr>
        <w:autoSpaceDE w:val="0"/>
        <w:autoSpaceDN w:val="0"/>
        <w:adjustRightInd w:val="0"/>
        <w:spacing w:before="240" w:after="240"/>
        <w:ind w:left="2160" w:hanging="2160"/>
        <w:rPr>
          <w:rFonts w:ascii="Arial" w:hAnsi="Arial" w:cs="Arial"/>
          <w:b/>
        </w:rPr>
      </w:pPr>
      <w:r>
        <w:rPr>
          <w:rFonts w:ascii="Arial" w:hAnsi="Arial" w:cs="Arial"/>
          <w:b/>
        </w:rPr>
        <w:t>Version 2025.1</w:t>
      </w:r>
    </w:p>
    <w:p w14:paraId="2F03CFA8" w14:textId="5158F2F5" w:rsidR="00B6463B" w:rsidRPr="00B6463B" w:rsidRDefault="00B6463B" w:rsidP="00DE6F81">
      <w:pPr>
        <w:autoSpaceDE w:val="0"/>
        <w:autoSpaceDN w:val="0"/>
        <w:adjustRightInd w:val="0"/>
        <w:spacing w:before="240" w:after="240"/>
        <w:ind w:left="2160" w:hanging="2160"/>
        <w:rPr>
          <w:rFonts w:ascii="Arial" w:hAnsi="Arial" w:cs="Arial"/>
        </w:rPr>
      </w:pPr>
      <w:r>
        <w:rPr>
          <w:rFonts w:ascii="Arial" w:hAnsi="Arial" w:cs="Arial"/>
        </w:rPr>
        <w:t>December, 2025</w:t>
      </w:r>
      <w:r>
        <w:rPr>
          <w:rFonts w:ascii="Arial" w:hAnsi="Arial" w:cs="Arial"/>
        </w:rPr>
        <w:tab/>
        <w:t>DW Licence Renewal, Changed Org Chart</w:t>
      </w:r>
      <w:r w:rsidR="00E15AE7">
        <w:rPr>
          <w:rFonts w:ascii="Arial" w:hAnsi="Arial" w:cs="Arial"/>
        </w:rPr>
        <w:t>.</w:t>
      </w:r>
    </w:p>
    <w:p w14:paraId="2E61AF36" w14:textId="748B7B2A" w:rsidR="00181342" w:rsidRDefault="00181342" w:rsidP="00DE6F81">
      <w:pPr>
        <w:autoSpaceDE w:val="0"/>
        <w:autoSpaceDN w:val="0"/>
        <w:adjustRightInd w:val="0"/>
        <w:spacing w:before="240" w:after="240"/>
        <w:ind w:left="2160" w:hanging="2160"/>
        <w:rPr>
          <w:rFonts w:ascii="Arial" w:hAnsi="Arial" w:cs="Arial"/>
        </w:rPr>
      </w:pPr>
    </w:p>
    <w:p w14:paraId="2600DE37" w14:textId="0A59A373" w:rsidR="00181342" w:rsidRDefault="00181342" w:rsidP="00DE6F81">
      <w:pPr>
        <w:autoSpaceDE w:val="0"/>
        <w:autoSpaceDN w:val="0"/>
        <w:adjustRightInd w:val="0"/>
        <w:spacing w:before="240" w:after="240"/>
        <w:ind w:left="2160" w:hanging="2160"/>
        <w:rPr>
          <w:rFonts w:ascii="Arial" w:hAnsi="Arial" w:cs="Arial"/>
        </w:rPr>
      </w:pPr>
    </w:p>
    <w:p w14:paraId="2BE0207C" w14:textId="504B073E" w:rsidR="00181342" w:rsidRDefault="00181342" w:rsidP="00DE6F81">
      <w:pPr>
        <w:autoSpaceDE w:val="0"/>
        <w:autoSpaceDN w:val="0"/>
        <w:adjustRightInd w:val="0"/>
        <w:spacing w:before="240" w:after="240"/>
        <w:ind w:left="2160" w:hanging="2160"/>
        <w:rPr>
          <w:rFonts w:ascii="Arial" w:hAnsi="Arial" w:cs="Arial"/>
        </w:rPr>
      </w:pPr>
    </w:p>
    <w:p w14:paraId="6961B953" w14:textId="650FA341" w:rsidR="00181342" w:rsidRDefault="00181342" w:rsidP="00DE6F81">
      <w:pPr>
        <w:autoSpaceDE w:val="0"/>
        <w:autoSpaceDN w:val="0"/>
        <w:adjustRightInd w:val="0"/>
        <w:spacing w:before="240" w:after="240"/>
        <w:ind w:left="2160" w:hanging="2160"/>
        <w:rPr>
          <w:rFonts w:ascii="Arial" w:hAnsi="Arial" w:cs="Arial"/>
        </w:rPr>
      </w:pPr>
    </w:p>
    <w:p w14:paraId="23F6E95B" w14:textId="5262FB62" w:rsidR="00181342" w:rsidRDefault="00181342" w:rsidP="00DE6F81">
      <w:pPr>
        <w:autoSpaceDE w:val="0"/>
        <w:autoSpaceDN w:val="0"/>
        <w:adjustRightInd w:val="0"/>
        <w:spacing w:before="240" w:after="240"/>
        <w:ind w:left="2160" w:hanging="2160"/>
        <w:rPr>
          <w:rFonts w:ascii="Arial" w:hAnsi="Arial" w:cs="Arial"/>
        </w:rPr>
      </w:pPr>
    </w:p>
    <w:p w14:paraId="3A52C8B3" w14:textId="77777777" w:rsidR="00181342" w:rsidRPr="00D806CB" w:rsidRDefault="00181342" w:rsidP="00DE6F81">
      <w:pPr>
        <w:autoSpaceDE w:val="0"/>
        <w:autoSpaceDN w:val="0"/>
        <w:adjustRightInd w:val="0"/>
        <w:spacing w:before="240" w:after="240"/>
        <w:ind w:left="2160" w:hanging="2160"/>
        <w:rPr>
          <w:rFonts w:ascii="Arial" w:hAnsi="Arial" w:cs="Arial"/>
        </w:rPr>
      </w:pPr>
    </w:p>
    <w:p w14:paraId="1B861F1D" w14:textId="18C64E49" w:rsidR="000C3499" w:rsidRPr="00D806CB" w:rsidRDefault="000C3499" w:rsidP="00D806CB">
      <w:pPr>
        <w:autoSpaceDE w:val="0"/>
        <w:autoSpaceDN w:val="0"/>
        <w:adjustRightInd w:val="0"/>
        <w:spacing w:before="240" w:after="240"/>
        <w:rPr>
          <w:rFonts w:ascii="Arial" w:hAnsi="Arial" w:cs="Arial"/>
        </w:rPr>
      </w:pPr>
      <w:r w:rsidRPr="00D806CB">
        <w:rPr>
          <w:rFonts w:ascii="Arial" w:hAnsi="Arial" w:cs="Arial"/>
        </w:rPr>
        <w:t>Manager approved the changes &amp; updates, becomes part of the official document.</w:t>
      </w:r>
    </w:p>
    <w:p w14:paraId="398B7F86" w14:textId="5F72D17F" w:rsidR="000C3499" w:rsidRPr="00D806CB" w:rsidRDefault="000C3499" w:rsidP="001A6831">
      <w:pPr>
        <w:pStyle w:val="Heading4"/>
        <w:rPr>
          <w:lang w:val="en-US"/>
        </w:rPr>
      </w:pPr>
      <w:r w:rsidRPr="00D806CB">
        <w:rPr>
          <w:lang w:val="en-US"/>
        </w:rPr>
        <w:tab/>
        <w:t>__</w:t>
      </w:r>
      <w:r w:rsidR="000A6AB2">
        <w:rPr>
          <w:lang w:val="en-US"/>
        </w:rPr>
        <w:t>___________</w:t>
      </w:r>
      <w:r w:rsidRPr="00D806CB">
        <w:rPr>
          <w:lang w:val="en-US"/>
        </w:rPr>
        <w:t>_____</w:t>
      </w:r>
      <w:r w:rsidRPr="00D806CB">
        <w:rPr>
          <w:lang w:val="en-US"/>
        </w:rPr>
        <w:tab/>
      </w:r>
      <w:r w:rsidRPr="00D806CB">
        <w:rPr>
          <w:lang w:val="en-US"/>
        </w:rPr>
        <w:tab/>
        <w:t>________________________</w:t>
      </w:r>
    </w:p>
    <w:p w14:paraId="11549AA5" w14:textId="3F157EAA" w:rsidR="0013777D" w:rsidRDefault="000C3499"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lang w:val="en-US"/>
        </w:rPr>
      </w:pPr>
      <w:r w:rsidRPr="00D806CB">
        <w:rPr>
          <w:rFonts w:ascii="Arial" w:hAnsi="Arial" w:cs="Arial"/>
          <w:lang w:val="en-US"/>
        </w:rPr>
        <w:tab/>
        <w:t>Date</w:t>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r>
      <w:r w:rsidRPr="00D806CB">
        <w:rPr>
          <w:rFonts w:ascii="Arial" w:hAnsi="Arial" w:cs="Arial"/>
          <w:lang w:val="en-US"/>
        </w:rPr>
        <w:tab/>
        <w:t>Public Works Manager</w:t>
      </w:r>
    </w:p>
    <w:p w14:paraId="36A90418" w14:textId="0D0ED960"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0DB5E463" w14:textId="16075966"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32FD50B5" w14:textId="3B0E0180"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235C6BDC" w14:textId="2BA2A107"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190855AC" w14:textId="6FCB6FF0"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6A923CD3" w14:textId="07346790"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0075AAED" w14:textId="3D2AEEA2"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3311A0F5" w14:textId="4658AFB8"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535A0214" w14:textId="3F0EAA1C"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30A0BCC7" w14:textId="2176F882"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6C286160" w14:textId="642C8B05"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1BDE356E" w14:textId="36B4850B"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4992E8CB" w14:textId="23F99AB3"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39B08E88" w14:textId="4558D883" w:rsidR="00E950EB" w:rsidRDefault="00E950EB" w:rsidP="00FE2507">
      <w:pPr>
        <w:tabs>
          <w:tab w:val="left" w:pos="720"/>
          <w:tab w:val="left" w:pos="1440"/>
          <w:tab w:val="left" w:pos="2160"/>
          <w:tab w:val="left" w:pos="2880"/>
          <w:tab w:val="left" w:pos="3600"/>
        </w:tabs>
        <w:autoSpaceDE w:val="0"/>
        <w:autoSpaceDN w:val="0"/>
        <w:adjustRightInd w:val="0"/>
        <w:spacing w:before="240" w:after="240"/>
        <w:ind w:left="4140" w:hanging="4140"/>
        <w:rPr>
          <w:rFonts w:ascii="Arial" w:hAnsi="Arial" w:cs="Arial"/>
        </w:rPr>
      </w:pPr>
    </w:p>
    <w:p w14:paraId="7C770303" w14:textId="43529113" w:rsidR="00E950EB" w:rsidRDefault="00E950EB" w:rsidP="00E950EB">
      <w:pPr>
        <w:tabs>
          <w:tab w:val="left" w:pos="720"/>
          <w:tab w:val="left" w:pos="1440"/>
          <w:tab w:val="left" w:pos="2160"/>
          <w:tab w:val="left" w:pos="2880"/>
          <w:tab w:val="left" w:pos="3600"/>
        </w:tabs>
        <w:autoSpaceDE w:val="0"/>
        <w:autoSpaceDN w:val="0"/>
        <w:adjustRightInd w:val="0"/>
        <w:spacing w:before="240" w:after="240"/>
        <w:ind w:left="4140" w:hanging="4140"/>
        <w:jc w:val="center"/>
        <w:rPr>
          <w:rFonts w:ascii="Arial" w:hAnsi="Arial" w:cs="Arial"/>
          <w:b/>
          <w:sz w:val="24"/>
          <w:szCs w:val="24"/>
          <w:u w:val="single"/>
        </w:rPr>
      </w:pPr>
      <w:r>
        <w:rPr>
          <w:rFonts w:ascii="Arial" w:hAnsi="Arial" w:cs="Arial"/>
          <w:b/>
          <w:sz w:val="24"/>
          <w:szCs w:val="24"/>
          <w:u w:val="single"/>
        </w:rPr>
        <w:t>Appendix A</w:t>
      </w:r>
    </w:p>
    <w:p w14:paraId="2A33415B" w14:textId="77777777" w:rsidR="007E6505" w:rsidRDefault="007E6505" w:rsidP="00E950EB">
      <w:pPr>
        <w:tabs>
          <w:tab w:val="left" w:pos="720"/>
          <w:tab w:val="left" w:pos="1440"/>
          <w:tab w:val="left" w:pos="2160"/>
          <w:tab w:val="left" w:pos="2880"/>
          <w:tab w:val="left" w:pos="3600"/>
        </w:tabs>
        <w:autoSpaceDE w:val="0"/>
        <w:autoSpaceDN w:val="0"/>
        <w:adjustRightInd w:val="0"/>
        <w:spacing w:before="240" w:after="240"/>
        <w:ind w:left="4140" w:hanging="4140"/>
        <w:jc w:val="center"/>
        <w:rPr>
          <w:rFonts w:ascii="Arial" w:hAnsi="Arial" w:cs="Arial"/>
          <w:b/>
          <w:sz w:val="24"/>
          <w:szCs w:val="24"/>
          <w:u w:val="single"/>
        </w:rPr>
      </w:pPr>
    </w:p>
    <w:sectPr w:rsidR="007E6505" w:rsidSect="000A6AB2">
      <w:pgSz w:w="12240" w:h="15840"/>
      <w:pgMar w:top="1440" w:right="1440" w:bottom="1440" w:left="1440" w:header="708" w:footer="4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Brad Faught" w:date="2023-11-10T09:37:00Z" w:initials="BF">
    <w:p w14:paraId="4FEF789F" w14:textId="1B3D7430" w:rsidR="00E15AE7" w:rsidRDefault="00E15AE7">
      <w:pPr>
        <w:pStyle w:val="CommentText"/>
      </w:pPr>
      <w:r>
        <w:rPr>
          <w:rStyle w:val="CommentReference"/>
        </w:rPr>
        <w:annotationRef/>
      </w:r>
      <w:r>
        <w:t>Is not in this location will find and update</w:t>
      </w:r>
    </w:p>
  </w:comment>
  <w:comment w:id="24" w:author="Brad Faught" w:date="2023-11-10T09:59:00Z" w:initials="BF">
    <w:p w14:paraId="079CE868" w14:textId="1BD0918F" w:rsidR="00E15AE7" w:rsidRDefault="00E15AE7">
      <w:pPr>
        <w:pStyle w:val="CommentText"/>
      </w:pPr>
      <w:r>
        <w:rPr>
          <w:rStyle w:val="CommentReference"/>
        </w:rPr>
        <w:annotationRef/>
      </w:r>
      <w:r>
        <w:t xml:space="preserve">Chart to be changed </w:t>
      </w:r>
    </w:p>
  </w:comment>
  <w:comment w:id="48" w:author="Brad Faught" w:date="2023-11-10T10:19:00Z" w:initials="BF">
    <w:p w14:paraId="56547DA6" w14:textId="40E3F7F0" w:rsidR="00E15AE7" w:rsidRDefault="00E15AE7">
      <w:pPr>
        <w:pStyle w:val="CommentText"/>
      </w:pPr>
      <w:r>
        <w:rPr>
          <w:rStyle w:val="CommentReference"/>
        </w:rPr>
        <w:annotationRef/>
      </w:r>
      <w:r>
        <w:t>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EF789F" w15:done="1"/>
  <w15:commentEx w15:paraId="079CE868" w15:done="0"/>
  <w15:commentEx w15:paraId="56547D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F789F" w16cid:durableId="28F87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9BD83" w14:textId="77777777" w:rsidR="00E15AE7" w:rsidRDefault="00E15AE7" w:rsidP="002F2C59">
      <w:pPr>
        <w:spacing w:after="0" w:line="240" w:lineRule="auto"/>
      </w:pPr>
      <w:r>
        <w:separator/>
      </w:r>
    </w:p>
  </w:endnote>
  <w:endnote w:type="continuationSeparator" w:id="0">
    <w:p w14:paraId="42B5E11E" w14:textId="77777777" w:rsidR="00E15AE7" w:rsidRDefault="00E15AE7" w:rsidP="002F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643904"/>
      <w:docPartObj>
        <w:docPartGallery w:val="Page Numbers (Bottom of Page)"/>
        <w:docPartUnique/>
      </w:docPartObj>
    </w:sdtPr>
    <w:sdtEndPr>
      <w:rPr>
        <w:noProof/>
      </w:rPr>
    </w:sdtEndPr>
    <w:sdtContent>
      <w:p w14:paraId="7F097AAC" w14:textId="7A6F28EC" w:rsidR="00E15AE7" w:rsidRDefault="00E15A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BEFF4" w14:textId="57056E6A" w:rsidR="00E15AE7" w:rsidRDefault="00E15AE7" w:rsidP="007E13F9">
    <w:pPr>
      <w:pStyle w:val="Footer"/>
    </w:pPr>
    <w:r>
      <w:t>Version 2025.1</w:t>
    </w:r>
  </w:p>
  <w:p w14:paraId="4F1D16FF" w14:textId="77777777" w:rsidR="00E15AE7" w:rsidRDefault="00E1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930644"/>
      <w:docPartObj>
        <w:docPartGallery w:val="Page Numbers (Bottom of Page)"/>
        <w:docPartUnique/>
      </w:docPartObj>
    </w:sdtPr>
    <w:sdtEndPr>
      <w:rPr>
        <w:noProof/>
      </w:rPr>
    </w:sdtEndPr>
    <w:sdtContent>
      <w:p w14:paraId="05351A37" w14:textId="7D91656F" w:rsidR="00E15AE7" w:rsidRDefault="00E15AE7" w:rsidP="007E13F9">
        <w:pPr>
          <w:pStyle w:val="Footer"/>
          <w:tabs>
            <w:tab w:val="right" w:pos="13050"/>
          </w:tabs>
        </w:pP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4DED51F4" w14:textId="4FDA2A9E" w:rsidR="00E15AE7" w:rsidRDefault="00E15AE7" w:rsidP="007E13F9">
    <w:pPr>
      <w:pStyle w:val="Footer"/>
    </w:pPr>
    <w:r>
      <w:t>Version 2025.1</w:t>
    </w:r>
  </w:p>
  <w:p w14:paraId="7DC74EDA" w14:textId="49ACB928" w:rsidR="00E15AE7" w:rsidRDefault="00E15AE7">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691877"/>
      <w:docPartObj>
        <w:docPartGallery w:val="Page Numbers (Bottom of Page)"/>
        <w:docPartUnique/>
      </w:docPartObj>
    </w:sdtPr>
    <w:sdtEndPr>
      <w:rPr>
        <w:noProof/>
      </w:rPr>
    </w:sdtEndPr>
    <w:sdtContent>
      <w:p w14:paraId="064067DE" w14:textId="1BBFF1D9" w:rsidR="00E15AE7" w:rsidRDefault="00E15A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C08C1" w14:textId="5F7EC889" w:rsidR="00E15AE7" w:rsidRDefault="00E15AE7">
    <w:pPr>
      <w:pStyle w:val="Footer"/>
    </w:pPr>
    <w:r>
      <w:t>Version 2025.1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BF48" w14:textId="77777777" w:rsidR="00E15AE7" w:rsidRDefault="00E15AE7" w:rsidP="002F2C59">
      <w:pPr>
        <w:spacing w:after="0" w:line="240" w:lineRule="auto"/>
      </w:pPr>
      <w:r>
        <w:separator/>
      </w:r>
    </w:p>
  </w:footnote>
  <w:footnote w:type="continuationSeparator" w:id="0">
    <w:p w14:paraId="35AD1D7B" w14:textId="77777777" w:rsidR="00E15AE7" w:rsidRDefault="00E15AE7" w:rsidP="002F2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C7E6" w14:textId="68DADD0B" w:rsidR="00E15AE7" w:rsidRDefault="00E15AE7">
    <w:pPr>
      <w:pStyle w:val="Header"/>
    </w:pPr>
    <w:r>
      <w:t>Laurentian Valley Water Works</w:t>
    </w:r>
    <w:r>
      <w:ptab w:relativeTo="margin" w:alignment="center" w:leader="none"/>
    </w:r>
    <w:r>
      <w:t>DWS #260007465</w:t>
    </w:r>
    <w:r>
      <w:ptab w:relativeTo="margin" w:alignment="right" w:leader="none"/>
    </w:r>
    <w:r>
      <w:t>Operational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6F10" w14:textId="1AA4F21C" w:rsidR="00E15AE7" w:rsidRDefault="00E15AE7" w:rsidP="00FB5FA9">
    <w:pPr>
      <w:pStyle w:val="Header"/>
      <w:tabs>
        <w:tab w:val="clear" w:pos="4680"/>
        <w:tab w:val="clear" w:pos="9360"/>
      </w:tabs>
      <w:ind w:right="90"/>
    </w:pPr>
    <w:r>
      <w:t>Laurentian Valley Water Works</w:t>
    </w:r>
    <w:r>
      <w:tab/>
    </w:r>
    <w:r>
      <w:tab/>
      <w:t>DWS # 260007465</w:t>
    </w:r>
    <w:r>
      <w:tab/>
    </w:r>
    <w:r>
      <w:tab/>
      <w:t xml:space="preserve">          Operational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74A8954"/>
    <w:lvl w:ilvl="0">
      <w:numFmt w:val="bullet"/>
      <w:lvlText w:val="*"/>
      <w:lvlJc w:val="left"/>
    </w:lvl>
  </w:abstractNum>
  <w:abstractNum w:abstractNumId="1" w15:restartNumberingAfterBreak="0">
    <w:nsid w:val="1A572DDF"/>
    <w:multiLevelType w:val="hybridMultilevel"/>
    <w:tmpl w:val="1C483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D35FC"/>
    <w:multiLevelType w:val="hybridMultilevel"/>
    <w:tmpl w:val="9028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11942"/>
    <w:multiLevelType w:val="hybridMultilevel"/>
    <w:tmpl w:val="AEB27F88"/>
    <w:lvl w:ilvl="0" w:tplc="CE6CC17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8105DB0"/>
    <w:multiLevelType w:val="hybridMultilevel"/>
    <w:tmpl w:val="D44C107A"/>
    <w:lvl w:ilvl="0" w:tplc="B7827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A056E"/>
    <w:multiLevelType w:val="hybridMultilevel"/>
    <w:tmpl w:val="F70A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83DE2"/>
    <w:multiLevelType w:val="hybridMultilevel"/>
    <w:tmpl w:val="75CC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767FA"/>
    <w:multiLevelType w:val="hybridMultilevel"/>
    <w:tmpl w:val="6E5C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35EDB"/>
    <w:multiLevelType w:val="hybridMultilevel"/>
    <w:tmpl w:val="8E06FFC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
    <w:abstractNumId w:val="1"/>
  </w:num>
  <w:num w:numId="3">
    <w:abstractNumId w:val="7"/>
  </w:num>
  <w:num w:numId="4">
    <w:abstractNumId w:val="5"/>
  </w:num>
  <w:num w:numId="5">
    <w:abstractNumId w:val="4"/>
  </w:num>
  <w:num w:numId="6">
    <w:abstractNumId w:val="8"/>
  </w:num>
  <w:num w:numId="7">
    <w:abstractNumId w:val="3"/>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d Faught">
    <w15:presenceInfo w15:providerId="AD" w15:userId="S-1-5-21-3653751472-4018764277-2954728666-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59"/>
    <w:rsid w:val="00005DC2"/>
    <w:rsid w:val="00041C72"/>
    <w:rsid w:val="00055224"/>
    <w:rsid w:val="00063AE6"/>
    <w:rsid w:val="00066B07"/>
    <w:rsid w:val="00087382"/>
    <w:rsid w:val="000A6AB2"/>
    <w:rsid w:val="000C3171"/>
    <w:rsid w:val="000C3499"/>
    <w:rsid w:val="000F51AB"/>
    <w:rsid w:val="000F7479"/>
    <w:rsid w:val="0010045B"/>
    <w:rsid w:val="00102CEF"/>
    <w:rsid w:val="001130A3"/>
    <w:rsid w:val="00117D4F"/>
    <w:rsid w:val="0013777D"/>
    <w:rsid w:val="00142B12"/>
    <w:rsid w:val="0016273C"/>
    <w:rsid w:val="00181342"/>
    <w:rsid w:val="001A6831"/>
    <w:rsid w:val="001D435B"/>
    <w:rsid w:val="001E65A1"/>
    <w:rsid w:val="001F0C35"/>
    <w:rsid w:val="001F13FC"/>
    <w:rsid w:val="001F2B08"/>
    <w:rsid w:val="001F4A1B"/>
    <w:rsid w:val="002031B0"/>
    <w:rsid w:val="00212F08"/>
    <w:rsid w:val="00223BC2"/>
    <w:rsid w:val="002664A0"/>
    <w:rsid w:val="002E7D0F"/>
    <w:rsid w:val="002F2C59"/>
    <w:rsid w:val="00304CB1"/>
    <w:rsid w:val="00370A9C"/>
    <w:rsid w:val="003906AD"/>
    <w:rsid w:val="00392619"/>
    <w:rsid w:val="003B01AC"/>
    <w:rsid w:val="003B041B"/>
    <w:rsid w:val="003B4704"/>
    <w:rsid w:val="003E4532"/>
    <w:rsid w:val="003E600E"/>
    <w:rsid w:val="00441F6B"/>
    <w:rsid w:val="004B1546"/>
    <w:rsid w:val="00511C7F"/>
    <w:rsid w:val="00527085"/>
    <w:rsid w:val="00543BF1"/>
    <w:rsid w:val="00550EB4"/>
    <w:rsid w:val="005604FA"/>
    <w:rsid w:val="00563449"/>
    <w:rsid w:val="005648C2"/>
    <w:rsid w:val="005942D0"/>
    <w:rsid w:val="00595599"/>
    <w:rsid w:val="005A7DC6"/>
    <w:rsid w:val="005D7723"/>
    <w:rsid w:val="005F6E0B"/>
    <w:rsid w:val="00617EF5"/>
    <w:rsid w:val="00652838"/>
    <w:rsid w:val="00656CA9"/>
    <w:rsid w:val="006648CB"/>
    <w:rsid w:val="00677308"/>
    <w:rsid w:val="006A7E9D"/>
    <w:rsid w:val="006E6424"/>
    <w:rsid w:val="006E77B1"/>
    <w:rsid w:val="0070796D"/>
    <w:rsid w:val="0071587C"/>
    <w:rsid w:val="007471DF"/>
    <w:rsid w:val="00754395"/>
    <w:rsid w:val="00757FAD"/>
    <w:rsid w:val="00783F48"/>
    <w:rsid w:val="007E13F9"/>
    <w:rsid w:val="007E6505"/>
    <w:rsid w:val="00807BF3"/>
    <w:rsid w:val="00813977"/>
    <w:rsid w:val="008156EB"/>
    <w:rsid w:val="00834B3D"/>
    <w:rsid w:val="008733F2"/>
    <w:rsid w:val="00875981"/>
    <w:rsid w:val="008A40E0"/>
    <w:rsid w:val="008C0962"/>
    <w:rsid w:val="008F002F"/>
    <w:rsid w:val="008F5E21"/>
    <w:rsid w:val="00902C6B"/>
    <w:rsid w:val="00902D34"/>
    <w:rsid w:val="0091266D"/>
    <w:rsid w:val="00913D22"/>
    <w:rsid w:val="009239EF"/>
    <w:rsid w:val="00923CE2"/>
    <w:rsid w:val="00933A7A"/>
    <w:rsid w:val="00991846"/>
    <w:rsid w:val="009A6C5D"/>
    <w:rsid w:val="009C315E"/>
    <w:rsid w:val="00A038B7"/>
    <w:rsid w:val="00A076CB"/>
    <w:rsid w:val="00A16D10"/>
    <w:rsid w:val="00A23928"/>
    <w:rsid w:val="00A4481F"/>
    <w:rsid w:val="00A46ACE"/>
    <w:rsid w:val="00A7450D"/>
    <w:rsid w:val="00A93BE6"/>
    <w:rsid w:val="00A93EB5"/>
    <w:rsid w:val="00A97055"/>
    <w:rsid w:val="00AC746D"/>
    <w:rsid w:val="00AE2C42"/>
    <w:rsid w:val="00AE4D00"/>
    <w:rsid w:val="00AF0DD6"/>
    <w:rsid w:val="00B50308"/>
    <w:rsid w:val="00B55464"/>
    <w:rsid w:val="00B567BD"/>
    <w:rsid w:val="00B576B4"/>
    <w:rsid w:val="00B6463B"/>
    <w:rsid w:val="00B772C0"/>
    <w:rsid w:val="00B806D4"/>
    <w:rsid w:val="00BB0C05"/>
    <w:rsid w:val="00BC5113"/>
    <w:rsid w:val="00BD1C5B"/>
    <w:rsid w:val="00BE20C3"/>
    <w:rsid w:val="00BE439F"/>
    <w:rsid w:val="00C40BB6"/>
    <w:rsid w:val="00C51C9C"/>
    <w:rsid w:val="00C57B35"/>
    <w:rsid w:val="00C61059"/>
    <w:rsid w:val="00C73008"/>
    <w:rsid w:val="00C97D6C"/>
    <w:rsid w:val="00CA1532"/>
    <w:rsid w:val="00CA532E"/>
    <w:rsid w:val="00CB4E95"/>
    <w:rsid w:val="00CB6717"/>
    <w:rsid w:val="00CC6C54"/>
    <w:rsid w:val="00CF129F"/>
    <w:rsid w:val="00D01FFD"/>
    <w:rsid w:val="00D32D6F"/>
    <w:rsid w:val="00D418E4"/>
    <w:rsid w:val="00D5083F"/>
    <w:rsid w:val="00D543A0"/>
    <w:rsid w:val="00D573A3"/>
    <w:rsid w:val="00D653E0"/>
    <w:rsid w:val="00D72FD5"/>
    <w:rsid w:val="00D806CB"/>
    <w:rsid w:val="00D85350"/>
    <w:rsid w:val="00D93740"/>
    <w:rsid w:val="00DA4642"/>
    <w:rsid w:val="00DB58AC"/>
    <w:rsid w:val="00DD65C9"/>
    <w:rsid w:val="00DE6F81"/>
    <w:rsid w:val="00E04FF8"/>
    <w:rsid w:val="00E15183"/>
    <w:rsid w:val="00E15AE7"/>
    <w:rsid w:val="00E60339"/>
    <w:rsid w:val="00E611B8"/>
    <w:rsid w:val="00E950EB"/>
    <w:rsid w:val="00EE1317"/>
    <w:rsid w:val="00EF0DA9"/>
    <w:rsid w:val="00F01BC5"/>
    <w:rsid w:val="00F247B1"/>
    <w:rsid w:val="00F63B41"/>
    <w:rsid w:val="00F855DB"/>
    <w:rsid w:val="00FB5FA9"/>
    <w:rsid w:val="00FD7CCF"/>
    <w:rsid w:val="00FE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DCE8BFC"/>
  <w15:chartTrackingRefBased/>
  <w15:docId w15:val="{0CE4E34C-AE74-4139-A5C2-39BB485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2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68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59"/>
  </w:style>
  <w:style w:type="paragraph" w:styleId="Footer">
    <w:name w:val="footer"/>
    <w:basedOn w:val="Normal"/>
    <w:link w:val="FooterChar"/>
    <w:unhideWhenUsed/>
    <w:rsid w:val="002F2C59"/>
    <w:pPr>
      <w:tabs>
        <w:tab w:val="center" w:pos="4680"/>
        <w:tab w:val="right" w:pos="9360"/>
      </w:tabs>
      <w:spacing w:after="0" w:line="240" w:lineRule="auto"/>
    </w:pPr>
  </w:style>
  <w:style w:type="character" w:customStyle="1" w:styleId="FooterChar">
    <w:name w:val="Footer Char"/>
    <w:basedOn w:val="DefaultParagraphFont"/>
    <w:link w:val="Footer"/>
    <w:rsid w:val="002F2C59"/>
  </w:style>
  <w:style w:type="table" w:styleId="TableGrid">
    <w:name w:val="Table Grid"/>
    <w:basedOn w:val="TableNormal"/>
    <w:uiPriority w:val="39"/>
    <w:rsid w:val="0030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06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06CB"/>
    <w:pPr>
      <w:outlineLvl w:val="9"/>
    </w:pPr>
    <w:rPr>
      <w:lang w:val="en-US"/>
    </w:rPr>
  </w:style>
  <w:style w:type="character" w:customStyle="1" w:styleId="Heading2Char">
    <w:name w:val="Heading 2 Char"/>
    <w:basedOn w:val="DefaultParagraphFont"/>
    <w:link w:val="Heading2"/>
    <w:uiPriority w:val="9"/>
    <w:rsid w:val="00D806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261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92619"/>
    <w:pPr>
      <w:spacing w:after="100"/>
      <w:ind w:left="220"/>
    </w:pPr>
  </w:style>
  <w:style w:type="paragraph" w:styleId="TOC3">
    <w:name w:val="toc 3"/>
    <w:basedOn w:val="Normal"/>
    <w:next w:val="Normal"/>
    <w:autoRedefine/>
    <w:uiPriority w:val="39"/>
    <w:unhideWhenUsed/>
    <w:rsid w:val="00392619"/>
    <w:pPr>
      <w:spacing w:after="100"/>
      <w:ind w:left="440"/>
    </w:pPr>
  </w:style>
  <w:style w:type="character" w:styleId="Hyperlink">
    <w:name w:val="Hyperlink"/>
    <w:basedOn w:val="DefaultParagraphFont"/>
    <w:uiPriority w:val="99"/>
    <w:unhideWhenUsed/>
    <w:rsid w:val="00392619"/>
    <w:rPr>
      <w:color w:val="0563C1" w:themeColor="hyperlink"/>
      <w:u w:val="single"/>
    </w:rPr>
  </w:style>
  <w:style w:type="paragraph" w:styleId="ListParagraph">
    <w:name w:val="List Paragraph"/>
    <w:basedOn w:val="Normal"/>
    <w:qFormat/>
    <w:rsid w:val="005F6E0B"/>
    <w:pPr>
      <w:ind w:left="720"/>
      <w:contextualSpacing/>
    </w:pPr>
  </w:style>
  <w:style w:type="character" w:customStyle="1" w:styleId="Heading4Char">
    <w:name w:val="Heading 4 Char"/>
    <w:basedOn w:val="DefaultParagraphFont"/>
    <w:link w:val="Heading4"/>
    <w:uiPriority w:val="9"/>
    <w:rsid w:val="001A6831"/>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6A7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E9D"/>
    <w:rPr>
      <w:rFonts w:ascii="Segoe UI" w:hAnsi="Segoe UI" w:cs="Segoe UI"/>
      <w:sz w:val="18"/>
      <w:szCs w:val="18"/>
    </w:rPr>
  </w:style>
  <w:style w:type="character" w:styleId="CommentReference">
    <w:name w:val="annotation reference"/>
    <w:basedOn w:val="DefaultParagraphFont"/>
    <w:uiPriority w:val="99"/>
    <w:semiHidden/>
    <w:unhideWhenUsed/>
    <w:rsid w:val="00D32D6F"/>
    <w:rPr>
      <w:sz w:val="16"/>
      <w:szCs w:val="16"/>
    </w:rPr>
  </w:style>
  <w:style w:type="paragraph" w:styleId="CommentText">
    <w:name w:val="annotation text"/>
    <w:basedOn w:val="Normal"/>
    <w:link w:val="CommentTextChar"/>
    <w:uiPriority w:val="99"/>
    <w:semiHidden/>
    <w:unhideWhenUsed/>
    <w:rsid w:val="00D32D6F"/>
    <w:pPr>
      <w:spacing w:line="240" w:lineRule="auto"/>
    </w:pPr>
    <w:rPr>
      <w:sz w:val="20"/>
      <w:szCs w:val="20"/>
    </w:rPr>
  </w:style>
  <w:style w:type="character" w:customStyle="1" w:styleId="CommentTextChar">
    <w:name w:val="Comment Text Char"/>
    <w:basedOn w:val="DefaultParagraphFont"/>
    <w:link w:val="CommentText"/>
    <w:uiPriority w:val="99"/>
    <w:semiHidden/>
    <w:rsid w:val="00D32D6F"/>
    <w:rPr>
      <w:sz w:val="20"/>
      <w:szCs w:val="20"/>
    </w:rPr>
  </w:style>
  <w:style w:type="paragraph" w:styleId="CommentSubject">
    <w:name w:val="annotation subject"/>
    <w:basedOn w:val="CommentText"/>
    <w:next w:val="CommentText"/>
    <w:link w:val="CommentSubjectChar"/>
    <w:uiPriority w:val="99"/>
    <w:semiHidden/>
    <w:unhideWhenUsed/>
    <w:rsid w:val="00D32D6F"/>
    <w:rPr>
      <w:b/>
      <w:bCs/>
    </w:rPr>
  </w:style>
  <w:style w:type="character" w:customStyle="1" w:styleId="CommentSubjectChar">
    <w:name w:val="Comment Subject Char"/>
    <w:basedOn w:val="CommentTextChar"/>
    <w:link w:val="CommentSubject"/>
    <w:uiPriority w:val="99"/>
    <w:semiHidden/>
    <w:rsid w:val="00D32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29718-D421-42D4-9AF8-65F58FE3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7876</Words>
  <Characters>44894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Trost</dc:creator>
  <cp:keywords/>
  <dc:description/>
  <cp:lastModifiedBy>Brad Faught</cp:lastModifiedBy>
  <cp:revision>21</cp:revision>
  <cp:lastPrinted>2024-09-25T17:43:00Z</cp:lastPrinted>
  <dcterms:created xsi:type="dcterms:W3CDTF">2024-09-25T18:27:00Z</dcterms:created>
  <dcterms:modified xsi:type="dcterms:W3CDTF">2026-02-18T17:35:00Z</dcterms:modified>
</cp:coreProperties>
</file>