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9F67" w14:textId="77777777" w:rsidR="00B014ED" w:rsidRDefault="00B014ED" w:rsidP="00B014ED">
      <w:pPr>
        <w:spacing w:after="0" w:line="240" w:lineRule="auto"/>
      </w:pPr>
      <w:r>
        <w:rPr>
          <w:noProof/>
          <w:lang w:eastAsia="en-CA"/>
        </w:rPr>
        <mc:AlternateContent>
          <mc:Choice Requires="wps">
            <w:drawing>
              <wp:anchor distT="0" distB="0" distL="114300" distR="114300" simplePos="0" relativeHeight="251659264" behindDoc="0" locked="0" layoutInCell="1" allowOverlap="1" wp14:anchorId="6AF925D9" wp14:editId="732DEDCA">
                <wp:simplePos x="0" y="0"/>
                <wp:positionH relativeFrom="column">
                  <wp:posOffset>1844040</wp:posOffset>
                </wp:positionH>
                <wp:positionV relativeFrom="paragraph">
                  <wp:posOffset>-638175</wp:posOffset>
                </wp:positionV>
                <wp:extent cx="2141220" cy="1493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41220" cy="149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7620C" w14:textId="77777777" w:rsidR="00B014ED" w:rsidRDefault="00B014ED">
                            <w:r>
                              <w:rPr>
                                <w:noProof/>
                                <w:lang w:eastAsia="en-CA"/>
                              </w:rPr>
                              <w:drawing>
                                <wp:inline distT="0" distB="0" distL="0" distR="0" wp14:anchorId="2F2777DD" wp14:editId="182E14EE">
                                  <wp:extent cx="1965960" cy="1395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7566" cy="13964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925D9" id="_x0000_t202" coordsize="21600,21600" o:spt="202" path="m,l,21600r21600,l21600,xe">
                <v:stroke joinstyle="miter"/>
                <v:path gradientshapeok="t" o:connecttype="rect"/>
              </v:shapetype>
              <v:shape id="Text Box 1" o:spid="_x0000_s1026" type="#_x0000_t202" style="position:absolute;margin-left:145.2pt;margin-top:-50.25pt;width:168.6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" filled="f" stroked="f" strokeweight=".5pt">
                <v:textbox>
                  <w:txbxContent>
                    <w:p w14:paraId="5C27620C" w14:textId="77777777" w:rsidR="00B014ED" w:rsidRDefault="00B014ED">
                      <w:r>
                        <w:rPr>
                          <w:noProof/>
                          <w:lang w:eastAsia="en-CA"/>
                        </w:rPr>
                        <w:drawing>
                          <wp:inline distT="0" distB="0" distL="0" distR="0" wp14:anchorId="2F2777DD" wp14:editId="182E14EE">
                            <wp:extent cx="1965960" cy="1395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7566" cy="1396447"/>
                                    </a:xfrm>
                                    <a:prstGeom prst="rect">
                                      <a:avLst/>
                                    </a:prstGeom>
                                  </pic:spPr>
                                </pic:pic>
                              </a:graphicData>
                            </a:graphic>
                          </wp:inline>
                        </w:drawing>
                      </w:r>
                    </w:p>
                  </w:txbxContent>
                </v:textbox>
              </v:shape>
            </w:pict>
          </mc:Fallback>
        </mc:AlternateContent>
      </w:r>
    </w:p>
    <w:p w14:paraId="4ECFDC61" w14:textId="77777777" w:rsidR="00B014ED" w:rsidRDefault="00B014ED" w:rsidP="00B014ED">
      <w:pPr>
        <w:spacing w:after="0" w:line="240" w:lineRule="auto"/>
      </w:pPr>
    </w:p>
    <w:p w14:paraId="1746444A" w14:textId="77777777" w:rsidR="00B014ED" w:rsidRDefault="00B014ED" w:rsidP="00B014ED">
      <w:pPr>
        <w:spacing w:after="0" w:line="240" w:lineRule="auto"/>
      </w:pPr>
    </w:p>
    <w:p w14:paraId="7DB6968F" w14:textId="77777777" w:rsidR="00C27370" w:rsidRDefault="00C27370" w:rsidP="00B014ED">
      <w:pPr>
        <w:spacing w:after="0" w:line="240" w:lineRule="auto"/>
      </w:pPr>
    </w:p>
    <w:p w14:paraId="60BAD752" w14:textId="77777777" w:rsidR="00C81002" w:rsidRDefault="00C81002" w:rsidP="00B014ED">
      <w:pPr>
        <w:spacing w:after="0" w:line="240" w:lineRule="auto"/>
      </w:pPr>
    </w:p>
    <w:p w14:paraId="7AE349DD" w14:textId="77777777" w:rsidR="00694D89" w:rsidRPr="00694D89" w:rsidRDefault="00694D89" w:rsidP="00694D89">
      <w:pPr>
        <w:shd w:val="clear" w:color="auto" w:fill="00587C"/>
        <w:spacing w:before="120" w:after="120" w:line="240" w:lineRule="auto"/>
        <w:ind w:left="-806" w:right="-806"/>
        <w:jc w:val="center"/>
        <w:rPr>
          <w:rFonts w:ascii="Book Antiqua" w:hAnsi="Book Antiqua"/>
          <w:b/>
          <w:caps/>
          <w:color w:val="FFFFFF" w:themeColor="background1"/>
          <w:sz w:val="2"/>
        </w:rPr>
      </w:pPr>
    </w:p>
    <w:p w14:paraId="7C95A4C2" w14:textId="77777777" w:rsidR="00B014ED" w:rsidRPr="00465225" w:rsidRDefault="00DA3103" w:rsidP="00694D89">
      <w:pPr>
        <w:shd w:val="clear" w:color="auto" w:fill="00587C"/>
        <w:spacing w:before="120" w:after="120" w:line="240" w:lineRule="auto"/>
        <w:ind w:left="-806" w:right="-806"/>
        <w:jc w:val="center"/>
        <w:rPr>
          <w:rFonts w:ascii="Arial" w:hAnsi="Arial" w:cs="Arial"/>
          <w:b/>
          <w:caps/>
          <w:color w:val="FFFFFF" w:themeColor="background1"/>
          <w:sz w:val="24"/>
          <w:szCs w:val="24"/>
        </w:rPr>
      </w:pPr>
      <w:r w:rsidRPr="00465225">
        <w:rPr>
          <w:rFonts w:ascii="Arial" w:hAnsi="Arial" w:cs="Arial"/>
          <w:b/>
          <w:caps/>
          <w:color w:val="FFFFFF" w:themeColor="background1"/>
          <w:sz w:val="24"/>
          <w:szCs w:val="24"/>
        </w:rPr>
        <w:t>Drinking water system</w:t>
      </w:r>
      <w:r w:rsidR="007802DC" w:rsidRPr="00465225">
        <w:rPr>
          <w:rFonts w:ascii="Arial" w:hAnsi="Arial" w:cs="Arial"/>
          <w:b/>
          <w:caps/>
          <w:color w:val="FFFFFF" w:themeColor="background1"/>
          <w:sz w:val="24"/>
          <w:szCs w:val="24"/>
        </w:rPr>
        <w:t xml:space="preserve"> Report</w:t>
      </w:r>
    </w:p>
    <w:p w14:paraId="13DEA1E3" w14:textId="77777777" w:rsidR="00694D89" w:rsidRPr="00694D89" w:rsidRDefault="00694D89" w:rsidP="00694D89">
      <w:pPr>
        <w:shd w:val="clear" w:color="auto" w:fill="00587C"/>
        <w:spacing w:before="120" w:after="120" w:line="240" w:lineRule="auto"/>
        <w:ind w:left="-806" w:right="-806"/>
        <w:jc w:val="center"/>
        <w:rPr>
          <w:color w:val="FFFFFF" w:themeColor="background1"/>
          <w:sz w:val="2"/>
        </w:rPr>
      </w:pPr>
    </w:p>
    <w:tbl>
      <w:tblPr>
        <w:tblW w:w="10170" w:type="dxa"/>
        <w:tblInd w:w="-252" w:type="dxa"/>
        <w:tblLook w:val="04A0" w:firstRow="1" w:lastRow="0" w:firstColumn="1" w:lastColumn="0" w:noHBand="0" w:noVBand="1"/>
      </w:tblPr>
      <w:tblGrid>
        <w:gridCol w:w="1890"/>
        <w:gridCol w:w="8280"/>
      </w:tblGrid>
      <w:tr w:rsidR="00C27370" w:rsidRPr="006520B5" w14:paraId="505AC9E9" w14:textId="77777777" w:rsidTr="0083272D">
        <w:trPr>
          <w:trHeight w:val="423"/>
        </w:trPr>
        <w:tc>
          <w:tcPr>
            <w:tcW w:w="1890" w:type="dxa"/>
            <w:shd w:val="clear" w:color="auto" w:fill="auto"/>
          </w:tcPr>
          <w:p w14:paraId="5EF53B3C"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TO:</w:t>
            </w:r>
          </w:p>
        </w:tc>
        <w:tc>
          <w:tcPr>
            <w:tcW w:w="8280" w:type="dxa"/>
            <w:shd w:val="clear" w:color="auto" w:fill="auto"/>
          </w:tcPr>
          <w:p w14:paraId="00EE485D" w14:textId="77777777" w:rsidR="00C27370" w:rsidRPr="00EE181B" w:rsidRDefault="00632880" w:rsidP="00632880">
            <w:pPr>
              <w:tabs>
                <w:tab w:val="left" w:pos="1215"/>
              </w:tabs>
              <w:spacing w:line="240" w:lineRule="auto"/>
              <w:rPr>
                <w:rFonts w:ascii="Arial" w:hAnsi="Arial" w:cs="Arial"/>
                <w:sz w:val="24"/>
              </w:rPr>
            </w:pPr>
            <w:r w:rsidRPr="00EE181B">
              <w:rPr>
                <w:rFonts w:ascii="Arial" w:hAnsi="Arial" w:cs="Arial"/>
                <w:sz w:val="24"/>
              </w:rPr>
              <w:t xml:space="preserve">CAO, </w:t>
            </w:r>
            <w:r w:rsidR="007802DC" w:rsidRPr="00EE181B">
              <w:rPr>
                <w:rFonts w:ascii="Arial" w:hAnsi="Arial" w:cs="Arial"/>
                <w:sz w:val="24"/>
              </w:rPr>
              <w:t>Council</w:t>
            </w:r>
            <w:r w:rsidRPr="00EE181B">
              <w:rPr>
                <w:rFonts w:ascii="Arial" w:hAnsi="Arial" w:cs="Arial"/>
                <w:sz w:val="24"/>
              </w:rPr>
              <w:t xml:space="preserve"> &amp; Public Works Manager</w:t>
            </w:r>
          </w:p>
        </w:tc>
      </w:tr>
      <w:tr w:rsidR="00C27370" w:rsidRPr="006520B5" w14:paraId="4952B479" w14:textId="77777777" w:rsidTr="0083272D">
        <w:trPr>
          <w:trHeight w:val="450"/>
        </w:trPr>
        <w:tc>
          <w:tcPr>
            <w:tcW w:w="1890" w:type="dxa"/>
            <w:shd w:val="clear" w:color="auto" w:fill="auto"/>
          </w:tcPr>
          <w:p w14:paraId="4600DD57"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FROM:</w:t>
            </w:r>
          </w:p>
        </w:tc>
        <w:tc>
          <w:tcPr>
            <w:tcW w:w="8280" w:type="dxa"/>
            <w:shd w:val="clear" w:color="auto" w:fill="auto"/>
          </w:tcPr>
          <w:p w14:paraId="2A3834EA" w14:textId="77777777" w:rsidR="00C27370" w:rsidRPr="00EE181B" w:rsidRDefault="003C279C" w:rsidP="00DA3103">
            <w:pPr>
              <w:spacing w:line="240" w:lineRule="auto"/>
              <w:rPr>
                <w:rFonts w:ascii="Arial" w:hAnsi="Arial" w:cs="Arial"/>
                <w:sz w:val="24"/>
              </w:rPr>
            </w:pPr>
            <w:r w:rsidRPr="00EE181B">
              <w:rPr>
                <w:rFonts w:ascii="Arial" w:hAnsi="Arial" w:cs="Arial"/>
                <w:sz w:val="24"/>
              </w:rPr>
              <w:t xml:space="preserve">Brad </w:t>
            </w:r>
            <w:r w:rsidR="005C5D1D" w:rsidRPr="00EE181B">
              <w:rPr>
                <w:rFonts w:ascii="Arial" w:hAnsi="Arial" w:cs="Arial"/>
                <w:sz w:val="24"/>
              </w:rPr>
              <w:t>Faught, Quality</w:t>
            </w:r>
            <w:r w:rsidR="00DA3103" w:rsidRPr="00EE181B">
              <w:rPr>
                <w:rFonts w:ascii="Arial" w:hAnsi="Arial" w:cs="Arial"/>
                <w:sz w:val="24"/>
              </w:rPr>
              <w:t xml:space="preserve"> Management System Representative</w:t>
            </w:r>
          </w:p>
        </w:tc>
      </w:tr>
      <w:tr w:rsidR="00C27370" w:rsidRPr="006520B5" w14:paraId="16518678" w14:textId="77777777" w:rsidTr="00B92E7E">
        <w:trPr>
          <w:trHeight w:val="450"/>
        </w:trPr>
        <w:tc>
          <w:tcPr>
            <w:tcW w:w="1890" w:type="dxa"/>
            <w:shd w:val="clear" w:color="auto" w:fill="auto"/>
          </w:tcPr>
          <w:p w14:paraId="04E25A08"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DATE:</w:t>
            </w:r>
          </w:p>
        </w:tc>
        <w:tc>
          <w:tcPr>
            <w:tcW w:w="8280" w:type="dxa"/>
            <w:shd w:val="clear" w:color="auto" w:fill="auto"/>
          </w:tcPr>
          <w:p w14:paraId="7AA490BC" w14:textId="1618F53E" w:rsidR="00C27370" w:rsidRPr="00007E5A" w:rsidRDefault="009D6A3F" w:rsidP="00BA666B">
            <w:pPr>
              <w:spacing w:line="240" w:lineRule="auto"/>
              <w:rPr>
                <w:rFonts w:ascii="Arial" w:hAnsi="Arial" w:cs="Arial"/>
                <w:sz w:val="24"/>
              </w:rPr>
            </w:pPr>
            <w:r>
              <w:rPr>
                <w:rFonts w:ascii="Arial" w:hAnsi="Arial" w:cs="Arial"/>
                <w:sz w:val="24"/>
              </w:rPr>
              <w:t>January 13</w:t>
            </w:r>
            <w:r w:rsidR="005C5D1D" w:rsidRPr="00007E5A">
              <w:rPr>
                <w:rFonts w:ascii="Arial" w:hAnsi="Arial" w:cs="Arial"/>
                <w:sz w:val="24"/>
              </w:rPr>
              <w:t>, 202</w:t>
            </w:r>
            <w:r>
              <w:rPr>
                <w:rFonts w:ascii="Arial" w:hAnsi="Arial" w:cs="Arial"/>
                <w:sz w:val="24"/>
              </w:rPr>
              <w:t>5</w:t>
            </w:r>
          </w:p>
        </w:tc>
      </w:tr>
      <w:tr w:rsidR="00C27370" w:rsidRPr="006520B5" w14:paraId="432E5511" w14:textId="77777777" w:rsidTr="00B92E7E">
        <w:trPr>
          <w:trHeight w:val="450"/>
        </w:trPr>
        <w:tc>
          <w:tcPr>
            <w:tcW w:w="1890" w:type="dxa"/>
            <w:shd w:val="clear" w:color="auto" w:fill="auto"/>
          </w:tcPr>
          <w:p w14:paraId="50A05AF9"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SUBJECT:</w:t>
            </w:r>
          </w:p>
        </w:tc>
        <w:tc>
          <w:tcPr>
            <w:tcW w:w="8280" w:type="dxa"/>
            <w:shd w:val="clear" w:color="auto" w:fill="auto"/>
          </w:tcPr>
          <w:p w14:paraId="32CED0D5" w14:textId="3EBE74B1" w:rsidR="00C27370" w:rsidRPr="00EE181B" w:rsidRDefault="00EF59D9" w:rsidP="00BA666B">
            <w:pPr>
              <w:spacing w:line="240" w:lineRule="auto"/>
              <w:rPr>
                <w:rFonts w:ascii="Arial" w:hAnsi="Arial" w:cs="Arial"/>
                <w:sz w:val="24"/>
              </w:rPr>
            </w:pPr>
            <w:r>
              <w:rPr>
                <w:rFonts w:ascii="Arial" w:hAnsi="Arial" w:cs="Arial"/>
                <w:sz w:val="24"/>
              </w:rPr>
              <w:t>4</w:t>
            </w:r>
            <w:r w:rsidRPr="00EF59D9">
              <w:rPr>
                <w:rFonts w:ascii="Arial" w:hAnsi="Arial" w:cs="Arial"/>
                <w:sz w:val="24"/>
                <w:vertAlign w:val="superscript"/>
              </w:rPr>
              <w:t>th</w:t>
            </w:r>
            <w:r>
              <w:rPr>
                <w:rFonts w:ascii="Arial" w:hAnsi="Arial" w:cs="Arial"/>
                <w:sz w:val="24"/>
              </w:rPr>
              <w:t xml:space="preserve"> </w:t>
            </w:r>
            <w:r w:rsidR="00DF4E62" w:rsidRPr="00EE181B">
              <w:rPr>
                <w:rFonts w:ascii="Arial" w:hAnsi="Arial" w:cs="Arial"/>
                <w:sz w:val="24"/>
              </w:rPr>
              <w:t>Quarterly</w:t>
            </w:r>
            <w:r w:rsidR="00DA3103" w:rsidRPr="00EE181B">
              <w:rPr>
                <w:rFonts w:ascii="Arial" w:hAnsi="Arial" w:cs="Arial"/>
                <w:sz w:val="24"/>
              </w:rPr>
              <w:t xml:space="preserve"> Report</w:t>
            </w:r>
            <w:r w:rsidR="00DF4E62" w:rsidRPr="00EE181B">
              <w:rPr>
                <w:rFonts w:ascii="Arial" w:hAnsi="Arial" w:cs="Arial"/>
                <w:sz w:val="24"/>
              </w:rPr>
              <w:t xml:space="preserve"> 20</w:t>
            </w:r>
            <w:r w:rsidR="00F63B13" w:rsidRPr="00EE181B">
              <w:rPr>
                <w:rFonts w:ascii="Arial" w:hAnsi="Arial" w:cs="Arial"/>
                <w:sz w:val="24"/>
              </w:rPr>
              <w:t>2</w:t>
            </w:r>
            <w:r w:rsidR="005A7909">
              <w:rPr>
                <w:rFonts w:ascii="Arial" w:hAnsi="Arial" w:cs="Arial"/>
                <w:sz w:val="24"/>
              </w:rPr>
              <w:t>5</w:t>
            </w:r>
            <w:r w:rsidR="007802DC" w:rsidRPr="00EE181B">
              <w:rPr>
                <w:rFonts w:ascii="Arial" w:hAnsi="Arial" w:cs="Arial"/>
                <w:sz w:val="24"/>
              </w:rPr>
              <w:t xml:space="preserve"> </w:t>
            </w:r>
          </w:p>
        </w:tc>
      </w:tr>
    </w:tbl>
    <w:p w14:paraId="63825746" w14:textId="77777777" w:rsidR="00B92E7E" w:rsidRPr="00B92E7E" w:rsidRDefault="00B92E7E" w:rsidP="00B92E7E">
      <w:pPr>
        <w:shd w:val="clear" w:color="auto" w:fill="DAAA00"/>
        <w:spacing w:after="120" w:line="240" w:lineRule="auto"/>
        <w:ind w:left="-806" w:right="-806"/>
        <w:jc w:val="center"/>
        <w:rPr>
          <w:rFonts w:ascii="Garamond" w:hAnsi="Garamond"/>
          <w:b/>
          <w:caps/>
          <w:color w:val="FFFFFF" w:themeColor="background1"/>
          <w:sz w:val="18"/>
        </w:rPr>
      </w:pPr>
    </w:p>
    <w:p w14:paraId="1A5AFA10" w14:textId="77777777" w:rsidR="009C1008" w:rsidRDefault="009C1008" w:rsidP="00DF4E62">
      <w:pPr>
        <w:autoSpaceDE w:val="0"/>
        <w:autoSpaceDN w:val="0"/>
        <w:adjustRightInd w:val="0"/>
        <w:spacing w:after="0" w:line="240" w:lineRule="auto"/>
        <w:rPr>
          <w:rFonts w:ascii="Times New Roman" w:hAnsi="Times New Roman" w:cs="Times New Roman"/>
          <w:sz w:val="24"/>
          <w:szCs w:val="24"/>
        </w:rPr>
      </w:pPr>
    </w:p>
    <w:p w14:paraId="2F38054A" w14:textId="3E5181B2"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Background</w:t>
      </w:r>
    </w:p>
    <w:p w14:paraId="132FBAAE"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p>
    <w:p w14:paraId="2919740A" w14:textId="31972AAB"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Laurentian Valley Water Works manages just over 14 </w:t>
      </w:r>
      <w:proofErr w:type="spellStart"/>
      <w:r w:rsidRPr="0097340C">
        <w:rPr>
          <w:rFonts w:ascii="Arial" w:hAnsi="Arial" w:cs="Arial"/>
          <w:sz w:val="24"/>
          <w:szCs w:val="24"/>
          <w:lang w:val="en-US"/>
        </w:rPr>
        <w:t>kilometres</w:t>
      </w:r>
      <w:proofErr w:type="spellEnd"/>
      <w:r w:rsidRPr="0097340C">
        <w:rPr>
          <w:rFonts w:ascii="Arial" w:hAnsi="Arial" w:cs="Arial"/>
          <w:sz w:val="24"/>
          <w:szCs w:val="24"/>
          <w:lang w:val="en-US"/>
        </w:rPr>
        <w:t xml:space="preserve"> of water main and branch lines in the Township. Laurentian Valley Water Works received its Certificate #2893 as a Water Distribution System Class 1 in November of 2000. On May 31, 2011 Drinking Water Works Permit 192-201 and License Number 192-201 was issued by the Ministry of Environment for the Laurentian Valley Distribution System. On </w:t>
      </w:r>
      <w:r w:rsidR="00577952">
        <w:rPr>
          <w:rFonts w:ascii="Arial" w:hAnsi="Arial" w:cs="Arial"/>
          <w:sz w:val="24"/>
          <w:szCs w:val="24"/>
          <w:lang w:val="en-US"/>
        </w:rPr>
        <w:t>November 26</w:t>
      </w:r>
      <w:r w:rsidRPr="0097340C">
        <w:rPr>
          <w:rFonts w:ascii="Arial" w:hAnsi="Arial" w:cs="Arial"/>
          <w:sz w:val="24"/>
          <w:szCs w:val="24"/>
          <w:lang w:val="en-US"/>
        </w:rPr>
        <w:t>, 20</w:t>
      </w:r>
      <w:r w:rsidR="0031504D" w:rsidRPr="0097340C">
        <w:rPr>
          <w:rFonts w:ascii="Arial" w:hAnsi="Arial" w:cs="Arial"/>
          <w:sz w:val="24"/>
          <w:szCs w:val="24"/>
          <w:lang w:val="en-US"/>
        </w:rPr>
        <w:t>2</w:t>
      </w:r>
      <w:r w:rsidR="00577952">
        <w:rPr>
          <w:rFonts w:ascii="Arial" w:hAnsi="Arial" w:cs="Arial"/>
          <w:sz w:val="24"/>
          <w:szCs w:val="24"/>
          <w:lang w:val="en-US"/>
        </w:rPr>
        <w:t>5</w:t>
      </w:r>
      <w:r w:rsidRPr="0097340C">
        <w:rPr>
          <w:rFonts w:ascii="Arial" w:hAnsi="Arial" w:cs="Arial"/>
          <w:sz w:val="24"/>
          <w:szCs w:val="24"/>
          <w:lang w:val="en-US"/>
        </w:rPr>
        <w:t xml:space="preserve"> the License &amp; Permit were renewed. The Drinking Water System Information number for Laurentian Valley Water Works is W260007465. This is the </w:t>
      </w:r>
      <w:r w:rsidR="006D020F">
        <w:rPr>
          <w:rFonts w:ascii="Arial" w:hAnsi="Arial" w:cs="Arial"/>
          <w:sz w:val="24"/>
          <w:szCs w:val="24"/>
          <w:lang w:val="en-US"/>
        </w:rPr>
        <w:t>fourth</w:t>
      </w:r>
      <w:r w:rsidR="0033086F" w:rsidRPr="0097340C">
        <w:rPr>
          <w:rFonts w:ascii="Arial" w:hAnsi="Arial" w:cs="Arial"/>
          <w:sz w:val="24"/>
          <w:szCs w:val="24"/>
          <w:lang w:val="en-US"/>
        </w:rPr>
        <w:t xml:space="preserve"> </w:t>
      </w:r>
      <w:r w:rsidR="00B601B5" w:rsidRPr="0097340C">
        <w:rPr>
          <w:rFonts w:ascii="Arial" w:hAnsi="Arial" w:cs="Arial"/>
          <w:sz w:val="24"/>
          <w:szCs w:val="24"/>
          <w:lang w:val="en-US"/>
        </w:rPr>
        <w:t>r</w:t>
      </w:r>
      <w:r w:rsidRPr="0097340C">
        <w:rPr>
          <w:rFonts w:ascii="Arial" w:hAnsi="Arial" w:cs="Arial"/>
          <w:sz w:val="24"/>
          <w:szCs w:val="24"/>
          <w:lang w:val="en-US"/>
        </w:rPr>
        <w:t>eport f</w:t>
      </w:r>
      <w:r w:rsidR="00820A39" w:rsidRPr="0097340C">
        <w:rPr>
          <w:rFonts w:ascii="Arial" w:hAnsi="Arial" w:cs="Arial"/>
          <w:sz w:val="24"/>
          <w:szCs w:val="24"/>
          <w:lang w:val="en-US"/>
        </w:rPr>
        <w:t>or 20</w:t>
      </w:r>
      <w:r w:rsidR="001D1368" w:rsidRPr="0097340C">
        <w:rPr>
          <w:rFonts w:ascii="Arial" w:hAnsi="Arial" w:cs="Arial"/>
          <w:sz w:val="24"/>
          <w:szCs w:val="24"/>
          <w:lang w:val="en-US"/>
        </w:rPr>
        <w:t>2</w:t>
      </w:r>
      <w:r w:rsidR="009D6A3F">
        <w:rPr>
          <w:rFonts w:ascii="Arial" w:hAnsi="Arial" w:cs="Arial"/>
          <w:sz w:val="24"/>
          <w:szCs w:val="24"/>
          <w:lang w:val="en-US"/>
        </w:rPr>
        <w:t>5</w:t>
      </w:r>
      <w:r w:rsidRPr="0097340C">
        <w:rPr>
          <w:rFonts w:ascii="Arial" w:hAnsi="Arial" w:cs="Arial"/>
          <w:sz w:val="24"/>
          <w:szCs w:val="24"/>
          <w:lang w:val="en-US"/>
        </w:rPr>
        <w:t>.</w:t>
      </w:r>
      <w:r w:rsidRPr="0097340C">
        <w:rPr>
          <w:rFonts w:ascii="Arial" w:hAnsi="Arial" w:cs="Arial"/>
          <w:sz w:val="24"/>
          <w:szCs w:val="24"/>
          <w:lang w:val="en-US"/>
        </w:rPr>
        <w:tab/>
      </w:r>
      <w:r w:rsidRPr="0097340C">
        <w:rPr>
          <w:rFonts w:ascii="Arial" w:hAnsi="Arial" w:cs="Arial"/>
          <w:sz w:val="24"/>
          <w:szCs w:val="24"/>
          <w:lang w:val="en-US"/>
        </w:rPr>
        <w:tab/>
      </w:r>
    </w:p>
    <w:p w14:paraId="50855A68"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p>
    <w:p w14:paraId="26EA1928"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Laurentian Valley Township has a water servicing agreement with the City of Pembroke. The water is purchased from the City and distributed in the Stafford Village area, part of Pembroke Street East and part of Pembroke Street West. The City treats and tests the water at the Pembroke Filtration Plant on Riverside Drive and tests the water in their distribution system. The Municipality tests the water in its distribution system.</w:t>
      </w:r>
    </w:p>
    <w:p w14:paraId="7DD3D10B"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2079812" w14:textId="7CD352D8"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This report and the Certificates of Analysis are available to the general public at the front counter of the Municipal Office at 460 Witt Road during office hours. Information on the City Water Works can be accessed at </w:t>
      </w:r>
      <w:hyperlink r:id="rId9" w:history="1">
        <w:r w:rsidRPr="0097340C">
          <w:rPr>
            <w:rFonts w:ascii="Arial" w:hAnsi="Arial" w:cs="Arial"/>
            <w:sz w:val="24"/>
            <w:szCs w:val="24"/>
            <w:lang w:val="en-US"/>
          </w:rPr>
          <w:t>www.pembroke.ca</w:t>
        </w:r>
      </w:hyperlink>
      <w:r w:rsidR="00A93C2A">
        <w:rPr>
          <w:rFonts w:ascii="Arial" w:hAnsi="Arial" w:cs="Arial"/>
          <w:sz w:val="24"/>
          <w:szCs w:val="24"/>
          <w:lang w:val="en-US"/>
        </w:rPr>
        <w:t>.</w:t>
      </w:r>
      <w:r w:rsidRPr="0097340C">
        <w:rPr>
          <w:rFonts w:ascii="Arial" w:hAnsi="Arial" w:cs="Arial"/>
          <w:sz w:val="24"/>
          <w:szCs w:val="24"/>
          <w:lang w:val="en-US"/>
        </w:rPr>
        <w:t xml:space="preserve">  </w:t>
      </w:r>
    </w:p>
    <w:p w14:paraId="3861B4CB"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072F839" w14:textId="77777777" w:rsidR="00F94E60" w:rsidRDefault="00F94E60" w:rsidP="00320AD8">
      <w:pPr>
        <w:spacing w:after="0" w:line="240" w:lineRule="auto"/>
        <w:rPr>
          <w:rFonts w:ascii="Arial" w:eastAsia="Calibri" w:hAnsi="Arial" w:cs="Arial"/>
          <w:b/>
          <w:sz w:val="24"/>
          <w:lang w:val="en-US"/>
        </w:rPr>
      </w:pPr>
    </w:p>
    <w:p w14:paraId="1F75770E" w14:textId="77777777" w:rsidR="00F94E60" w:rsidRDefault="00F94E60" w:rsidP="00320AD8">
      <w:pPr>
        <w:spacing w:after="0" w:line="240" w:lineRule="auto"/>
        <w:rPr>
          <w:rFonts w:ascii="Arial" w:eastAsia="Calibri" w:hAnsi="Arial" w:cs="Arial"/>
          <w:b/>
          <w:sz w:val="24"/>
          <w:lang w:val="en-US"/>
        </w:rPr>
      </w:pPr>
    </w:p>
    <w:p w14:paraId="58D41A7B" w14:textId="77777777" w:rsidR="00F94E60" w:rsidRDefault="00F94E60" w:rsidP="00320AD8">
      <w:pPr>
        <w:spacing w:after="0" w:line="240" w:lineRule="auto"/>
        <w:rPr>
          <w:rFonts w:ascii="Arial" w:eastAsia="Calibri" w:hAnsi="Arial" w:cs="Arial"/>
          <w:b/>
          <w:sz w:val="24"/>
          <w:lang w:val="en-US"/>
        </w:rPr>
      </w:pPr>
    </w:p>
    <w:p w14:paraId="579D64B1" w14:textId="77777777" w:rsidR="00F94E60" w:rsidRDefault="00F94E60" w:rsidP="00320AD8">
      <w:pPr>
        <w:spacing w:after="0" w:line="240" w:lineRule="auto"/>
        <w:rPr>
          <w:rFonts w:ascii="Arial" w:eastAsia="Calibri" w:hAnsi="Arial" w:cs="Arial"/>
          <w:b/>
          <w:sz w:val="24"/>
          <w:lang w:val="en-US"/>
        </w:rPr>
      </w:pPr>
    </w:p>
    <w:p w14:paraId="6DD32F09" w14:textId="77777777" w:rsidR="00F94E60" w:rsidRDefault="00F94E60" w:rsidP="00320AD8">
      <w:pPr>
        <w:spacing w:after="0" w:line="240" w:lineRule="auto"/>
        <w:rPr>
          <w:rFonts w:ascii="Arial" w:eastAsia="Calibri" w:hAnsi="Arial" w:cs="Arial"/>
          <w:b/>
          <w:sz w:val="24"/>
          <w:lang w:val="en-US"/>
        </w:rPr>
      </w:pPr>
    </w:p>
    <w:p w14:paraId="4436C4EA" w14:textId="77777777" w:rsidR="00F94E60" w:rsidRDefault="00F94E60" w:rsidP="00320AD8">
      <w:pPr>
        <w:spacing w:after="0" w:line="240" w:lineRule="auto"/>
        <w:rPr>
          <w:rFonts w:ascii="Arial" w:eastAsia="Calibri" w:hAnsi="Arial" w:cs="Arial"/>
          <w:b/>
          <w:sz w:val="24"/>
          <w:lang w:val="en-US"/>
        </w:rPr>
      </w:pPr>
    </w:p>
    <w:p w14:paraId="50CBEA9A" w14:textId="77777777" w:rsidR="00F94E60" w:rsidRDefault="00F94E60" w:rsidP="00320AD8">
      <w:pPr>
        <w:spacing w:after="0" w:line="240" w:lineRule="auto"/>
        <w:rPr>
          <w:rFonts w:ascii="Arial" w:eastAsia="Calibri" w:hAnsi="Arial" w:cs="Arial"/>
          <w:b/>
          <w:sz w:val="24"/>
          <w:lang w:val="en-US"/>
        </w:rPr>
      </w:pPr>
    </w:p>
    <w:p w14:paraId="39D7DD17" w14:textId="042D16AF" w:rsidR="00320AD8" w:rsidRDefault="00320AD8" w:rsidP="00320AD8">
      <w:pPr>
        <w:spacing w:after="0" w:line="240" w:lineRule="auto"/>
        <w:rPr>
          <w:rFonts w:ascii="Arial" w:eastAsia="Calibri" w:hAnsi="Arial" w:cs="Arial"/>
          <w:b/>
          <w:sz w:val="24"/>
          <w:lang w:val="en-US"/>
        </w:rPr>
      </w:pPr>
      <w:r>
        <w:rPr>
          <w:rFonts w:ascii="Arial" w:eastAsia="Calibri" w:hAnsi="Arial" w:cs="Arial"/>
          <w:b/>
          <w:sz w:val="24"/>
          <w:lang w:val="en-US"/>
        </w:rPr>
        <w:lastRenderedPageBreak/>
        <w:t>Strategic Directions Alignment:</w:t>
      </w:r>
    </w:p>
    <w:p w14:paraId="2949975E" w14:textId="77777777" w:rsidR="00320AD8" w:rsidRPr="00A316AC" w:rsidRDefault="00320AD8" w:rsidP="00320AD8">
      <w:pPr>
        <w:spacing w:before="120" w:after="0" w:line="240" w:lineRule="auto"/>
        <w:rPr>
          <w:rFonts w:ascii="Arial" w:eastAsia="Calibri" w:hAnsi="Arial" w:cs="Arial"/>
          <w:bCs/>
          <w:sz w:val="24"/>
          <w:lang w:val="en-US"/>
        </w:rPr>
      </w:pPr>
      <w:r w:rsidRPr="00A316AC">
        <w:rPr>
          <w:rFonts w:ascii="Arial" w:eastAsia="Calibri" w:hAnsi="Arial" w:cs="Arial"/>
          <w:bCs/>
          <w:sz w:val="24"/>
          <w:lang w:val="en-US"/>
        </w:rPr>
        <w:t>Core Values</w:t>
      </w:r>
    </w:p>
    <w:tbl>
      <w:tblPr>
        <w:tblStyle w:val="TableGrid"/>
        <w:tblW w:w="9895" w:type="dxa"/>
        <w:tblLook w:val="04A0" w:firstRow="1" w:lastRow="0" w:firstColumn="1" w:lastColumn="0" w:noHBand="0" w:noVBand="1"/>
      </w:tblPr>
      <w:tblGrid>
        <w:gridCol w:w="805"/>
        <w:gridCol w:w="3869"/>
        <w:gridCol w:w="631"/>
        <w:gridCol w:w="4590"/>
      </w:tblGrid>
      <w:tr w:rsidR="00320AD8" w14:paraId="6D9D6094" w14:textId="77777777" w:rsidTr="00AC294A">
        <w:tc>
          <w:tcPr>
            <w:tcW w:w="805" w:type="dxa"/>
          </w:tcPr>
          <w:p w14:paraId="0740CD17" w14:textId="77777777" w:rsidR="00320AD8" w:rsidRDefault="00320AD8" w:rsidP="00AC294A">
            <w:pPr>
              <w:rPr>
                <w:rFonts w:ascii="Arial" w:eastAsia="Calibri" w:hAnsi="Arial" w:cs="Arial"/>
                <w:b/>
                <w:sz w:val="24"/>
                <w:lang w:val="en-US"/>
              </w:rPr>
            </w:pPr>
          </w:p>
        </w:tc>
        <w:tc>
          <w:tcPr>
            <w:tcW w:w="3869" w:type="dxa"/>
          </w:tcPr>
          <w:p w14:paraId="5C0899F6" w14:textId="77777777" w:rsidR="00320AD8" w:rsidRDefault="00320AD8" w:rsidP="00AC294A">
            <w:pPr>
              <w:rPr>
                <w:rFonts w:ascii="Arial" w:eastAsia="Calibri" w:hAnsi="Arial" w:cs="Arial"/>
                <w:b/>
                <w:sz w:val="24"/>
                <w:lang w:val="en-US"/>
              </w:rPr>
            </w:pPr>
            <w:r>
              <w:rPr>
                <w:rFonts w:ascii="Arial" w:eastAsia="Calibri" w:hAnsi="Arial" w:cs="Arial"/>
                <w:sz w:val="24"/>
                <w:lang w:val="en-US"/>
              </w:rPr>
              <w:t>Value for money</w:t>
            </w:r>
          </w:p>
        </w:tc>
        <w:tc>
          <w:tcPr>
            <w:tcW w:w="631" w:type="dxa"/>
          </w:tcPr>
          <w:p w14:paraId="51074B75" w14:textId="77777777" w:rsidR="00320AD8" w:rsidRDefault="00320AD8" w:rsidP="00AC294A">
            <w:pPr>
              <w:rPr>
                <w:rFonts w:ascii="Arial" w:eastAsia="Calibri" w:hAnsi="Arial" w:cs="Arial"/>
                <w:b/>
                <w:sz w:val="24"/>
                <w:lang w:val="en-US"/>
              </w:rPr>
            </w:pPr>
          </w:p>
        </w:tc>
        <w:tc>
          <w:tcPr>
            <w:tcW w:w="4590" w:type="dxa"/>
          </w:tcPr>
          <w:p w14:paraId="1FE6A039" w14:textId="77777777" w:rsidR="00320AD8" w:rsidRDefault="00320AD8" w:rsidP="00AC294A">
            <w:pPr>
              <w:rPr>
                <w:rFonts w:ascii="Arial" w:eastAsia="Calibri" w:hAnsi="Arial" w:cs="Arial"/>
                <w:b/>
                <w:sz w:val="24"/>
                <w:lang w:val="en-US"/>
              </w:rPr>
            </w:pPr>
            <w:r>
              <w:rPr>
                <w:rFonts w:ascii="Arial" w:eastAsia="Calibri" w:hAnsi="Arial" w:cs="Arial"/>
                <w:sz w:val="24"/>
                <w:lang w:val="en-US"/>
              </w:rPr>
              <w:t>Professionalism</w:t>
            </w:r>
          </w:p>
        </w:tc>
      </w:tr>
      <w:tr w:rsidR="00320AD8" w14:paraId="6F89A7ED" w14:textId="77777777" w:rsidTr="00AC294A">
        <w:tc>
          <w:tcPr>
            <w:tcW w:w="805" w:type="dxa"/>
          </w:tcPr>
          <w:p w14:paraId="498EFE9B" w14:textId="77777777" w:rsidR="00320AD8" w:rsidRDefault="00320AD8" w:rsidP="00AC294A">
            <w:pPr>
              <w:rPr>
                <w:rFonts w:ascii="Arial" w:eastAsia="Calibri" w:hAnsi="Arial" w:cs="Arial"/>
                <w:b/>
                <w:sz w:val="24"/>
                <w:lang w:val="en-US"/>
              </w:rPr>
            </w:pPr>
          </w:p>
        </w:tc>
        <w:tc>
          <w:tcPr>
            <w:tcW w:w="3869" w:type="dxa"/>
          </w:tcPr>
          <w:p w14:paraId="0DCA6F6E" w14:textId="77777777" w:rsidR="00320AD8" w:rsidRDefault="00320AD8" w:rsidP="00AC294A">
            <w:pPr>
              <w:rPr>
                <w:rFonts w:ascii="Arial" w:eastAsia="Calibri" w:hAnsi="Arial" w:cs="Arial"/>
                <w:b/>
                <w:sz w:val="24"/>
                <w:lang w:val="en-US"/>
              </w:rPr>
            </w:pPr>
            <w:r>
              <w:rPr>
                <w:rFonts w:ascii="Arial" w:eastAsia="Calibri" w:hAnsi="Arial" w:cs="Arial"/>
                <w:sz w:val="24"/>
                <w:lang w:val="en-US"/>
              </w:rPr>
              <w:t>Act with integrity</w:t>
            </w:r>
          </w:p>
        </w:tc>
        <w:tc>
          <w:tcPr>
            <w:tcW w:w="631" w:type="dxa"/>
          </w:tcPr>
          <w:p w14:paraId="2A2190C0" w14:textId="77777777" w:rsidR="00320AD8" w:rsidRDefault="00320AD8" w:rsidP="00AC294A">
            <w:pPr>
              <w:rPr>
                <w:rFonts w:ascii="Arial" w:eastAsia="Calibri" w:hAnsi="Arial" w:cs="Arial"/>
                <w:b/>
                <w:sz w:val="24"/>
                <w:lang w:val="en-US"/>
              </w:rPr>
            </w:pPr>
            <w:r>
              <w:rPr>
                <w:rFonts w:ascii="Arial" w:eastAsia="Calibri" w:hAnsi="Arial" w:cs="Arial"/>
                <w:b/>
                <w:sz w:val="24"/>
                <w:lang w:val="en-US"/>
              </w:rPr>
              <w:t>X</w:t>
            </w:r>
          </w:p>
        </w:tc>
        <w:tc>
          <w:tcPr>
            <w:tcW w:w="4590" w:type="dxa"/>
          </w:tcPr>
          <w:p w14:paraId="64BADBA8" w14:textId="77777777" w:rsidR="00320AD8" w:rsidRDefault="00320AD8" w:rsidP="00AC294A">
            <w:pPr>
              <w:rPr>
                <w:rFonts w:ascii="Arial" w:eastAsia="Calibri" w:hAnsi="Arial" w:cs="Arial"/>
                <w:b/>
                <w:sz w:val="24"/>
                <w:lang w:val="en-US"/>
              </w:rPr>
            </w:pPr>
            <w:r>
              <w:rPr>
                <w:rFonts w:ascii="Arial" w:eastAsia="Calibri" w:hAnsi="Arial" w:cs="Arial"/>
                <w:sz w:val="24"/>
                <w:lang w:val="en-US"/>
              </w:rPr>
              <w:t>Transparency</w:t>
            </w:r>
          </w:p>
        </w:tc>
      </w:tr>
    </w:tbl>
    <w:p w14:paraId="0EFC1E85" w14:textId="77777777" w:rsidR="00320AD8" w:rsidRPr="00A316AC" w:rsidRDefault="00320AD8" w:rsidP="00320AD8">
      <w:pPr>
        <w:spacing w:before="120" w:after="0" w:line="240" w:lineRule="auto"/>
        <w:rPr>
          <w:rFonts w:ascii="Arial" w:eastAsia="Calibri" w:hAnsi="Arial" w:cs="Arial"/>
          <w:bCs/>
          <w:sz w:val="24"/>
          <w:lang w:val="en-US"/>
        </w:rPr>
      </w:pPr>
      <w:r w:rsidRPr="00A316AC">
        <w:rPr>
          <w:rFonts w:ascii="Arial" w:eastAsia="Calibri" w:hAnsi="Arial" w:cs="Arial"/>
          <w:bCs/>
          <w:sz w:val="24"/>
          <w:lang w:val="en-US"/>
        </w:rPr>
        <w:t>Strategic Directions</w:t>
      </w:r>
    </w:p>
    <w:tbl>
      <w:tblPr>
        <w:tblStyle w:val="TableGrid"/>
        <w:tblW w:w="9895" w:type="dxa"/>
        <w:tblLook w:val="04A0" w:firstRow="1" w:lastRow="0" w:firstColumn="1" w:lastColumn="0" w:noHBand="0" w:noVBand="1"/>
      </w:tblPr>
      <w:tblGrid>
        <w:gridCol w:w="805"/>
        <w:gridCol w:w="3869"/>
        <w:gridCol w:w="631"/>
        <w:gridCol w:w="4590"/>
      </w:tblGrid>
      <w:tr w:rsidR="00320AD8" w14:paraId="2C996B66" w14:textId="77777777" w:rsidTr="00AC294A">
        <w:tc>
          <w:tcPr>
            <w:tcW w:w="805" w:type="dxa"/>
          </w:tcPr>
          <w:p w14:paraId="792B8BAF" w14:textId="77777777" w:rsidR="00320AD8" w:rsidRDefault="00320AD8" w:rsidP="00AC294A">
            <w:pPr>
              <w:rPr>
                <w:rFonts w:ascii="Arial" w:eastAsia="Calibri" w:hAnsi="Arial" w:cs="Arial"/>
                <w:b/>
                <w:sz w:val="24"/>
                <w:lang w:val="en-US"/>
              </w:rPr>
            </w:pPr>
          </w:p>
        </w:tc>
        <w:tc>
          <w:tcPr>
            <w:tcW w:w="3869" w:type="dxa"/>
          </w:tcPr>
          <w:p w14:paraId="169AC1B2" w14:textId="77777777" w:rsidR="00320AD8" w:rsidRDefault="00320AD8" w:rsidP="00AC294A">
            <w:pPr>
              <w:rPr>
                <w:rFonts w:ascii="Arial" w:eastAsia="Calibri" w:hAnsi="Arial" w:cs="Arial"/>
                <w:b/>
                <w:sz w:val="24"/>
                <w:lang w:val="en-US"/>
              </w:rPr>
            </w:pPr>
            <w:r>
              <w:rPr>
                <w:rFonts w:ascii="Arial" w:eastAsia="Calibri" w:hAnsi="Arial" w:cs="Arial"/>
                <w:sz w:val="24"/>
                <w:lang w:val="en-US"/>
              </w:rPr>
              <w:t>Embrace Rural Identity</w:t>
            </w:r>
          </w:p>
        </w:tc>
        <w:tc>
          <w:tcPr>
            <w:tcW w:w="631" w:type="dxa"/>
          </w:tcPr>
          <w:p w14:paraId="4A058CB9" w14:textId="77777777" w:rsidR="00320AD8" w:rsidRDefault="00320AD8" w:rsidP="00AC294A">
            <w:pPr>
              <w:rPr>
                <w:rFonts w:ascii="Arial" w:eastAsia="Calibri" w:hAnsi="Arial" w:cs="Arial"/>
                <w:b/>
                <w:sz w:val="24"/>
                <w:lang w:val="en-US"/>
              </w:rPr>
            </w:pPr>
          </w:p>
        </w:tc>
        <w:tc>
          <w:tcPr>
            <w:tcW w:w="4590" w:type="dxa"/>
          </w:tcPr>
          <w:p w14:paraId="51F484D9" w14:textId="77777777" w:rsidR="00320AD8" w:rsidRDefault="00320AD8" w:rsidP="00AC294A">
            <w:pPr>
              <w:rPr>
                <w:rFonts w:ascii="Arial" w:eastAsia="Calibri" w:hAnsi="Arial" w:cs="Arial"/>
                <w:b/>
                <w:sz w:val="24"/>
                <w:lang w:val="en-US"/>
              </w:rPr>
            </w:pPr>
            <w:r>
              <w:rPr>
                <w:rFonts w:ascii="Arial" w:eastAsia="Calibri" w:hAnsi="Arial" w:cs="Arial"/>
                <w:sz w:val="24"/>
                <w:lang w:val="en-US"/>
              </w:rPr>
              <w:t>Invest responsibly in assets &amp; programs</w:t>
            </w:r>
          </w:p>
        </w:tc>
      </w:tr>
      <w:tr w:rsidR="00320AD8" w14:paraId="70BE0D70" w14:textId="77777777" w:rsidTr="00AC294A">
        <w:tc>
          <w:tcPr>
            <w:tcW w:w="805" w:type="dxa"/>
          </w:tcPr>
          <w:p w14:paraId="14B9F77B" w14:textId="77777777" w:rsidR="00320AD8" w:rsidRDefault="00320AD8" w:rsidP="00AC294A">
            <w:pPr>
              <w:rPr>
                <w:rFonts w:ascii="Arial" w:eastAsia="Calibri" w:hAnsi="Arial" w:cs="Arial"/>
                <w:b/>
                <w:sz w:val="24"/>
                <w:lang w:val="en-US"/>
              </w:rPr>
            </w:pPr>
          </w:p>
        </w:tc>
        <w:tc>
          <w:tcPr>
            <w:tcW w:w="3869" w:type="dxa"/>
          </w:tcPr>
          <w:p w14:paraId="3D57F1D7" w14:textId="77777777" w:rsidR="00320AD8" w:rsidRDefault="00320AD8" w:rsidP="00AC294A">
            <w:pPr>
              <w:rPr>
                <w:rFonts w:ascii="Arial" w:eastAsia="Calibri" w:hAnsi="Arial" w:cs="Arial"/>
                <w:b/>
                <w:sz w:val="24"/>
                <w:lang w:val="en-US"/>
              </w:rPr>
            </w:pPr>
            <w:r>
              <w:rPr>
                <w:rFonts w:ascii="Arial" w:eastAsia="Calibri" w:hAnsi="Arial" w:cs="Arial"/>
                <w:sz w:val="24"/>
                <w:lang w:val="en-US"/>
              </w:rPr>
              <w:t>Prioritize Communication</w:t>
            </w:r>
          </w:p>
        </w:tc>
        <w:tc>
          <w:tcPr>
            <w:tcW w:w="631" w:type="dxa"/>
          </w:tcPr>
          <w:p w14:paraId="71E59BDF" w14:textId="77777777" w:rsidR="00320AD8" w:rsidRDefault="00320AD8" w:rsidP="00AC294A">
            <w:pPr>
              <w:rPr>
                <w:rFonts w:ascii="Arial" w:eastAsia="Calibri" w:hAnsi="Arial" w:cs="Arial"/>
                <w:b/>
                <w:sz w:val="24"/>
                <w:lang w:val="en-US"/>
              </w:rPr>
            </w:pPr>
          </w:p>
        </w:tc>
        <w:tc>
          <w:tcPr>
            <w:tcW w:w="4590" w:type="dxa"/>
          </w:tcPr>
          <w:p w14:paraId="1099A0E4" w14:textId="77777777" w:rsidR="00320AD8" w:rsidRDefault="00320AD8" w:rsidP="00AC294A">
            <w:pPr>
              <w:rPr>
                <w:rFonts w:ascii="Arial" w:eastAsia="Calibri" w:hAnsi="Arial" w:cs="Arial"/>
                <w:b/>
                <w:sz w:val="24"/>
                <w:lang w:val="en-US"/>
              </w:rPr>
            </w:pPr>
            <w:r>
              <w:rPr>
                <w:rFonts w:ascii="Arial" w:eastAsia="Calibri" w:hAnsi="Arial" w:cs="Arial"/>
                <w:sz w:val="24"/>
                <w:lang w:val="en-US"/>
              </w:rPr>
              <w:t>Enhance active &amp; social living</w:t>
            </w:r>
          </w:p>
        </w:tc>
      </w:tr>
    </w:tbl>
    <w:p w14:paraId="46166DE2" w14:textId="77777777" w:rsidR="00320AD8" w:rsidRDefault="00320AD8" w:rsidP="00320AD8">
      <w:pPr>
        <w:spacing w:before="120" w:after="0" w:line="240" w:lineRule="auto"/>
        <w:rPr>
          <w:rFonts w:ascii="Arial" w:eastAsia="Calibri" w:hAnsi="Arial" w:cs="Arial"/>
          <w:sz w:val="24"/>
          <w:lang w:val="en-US"/>
        </w:rPr>
      </w:pPr>
      <w:r>
        <w:rPr>
          <w:rFonts w:ascii="Arial" w:eastAsia="Calibri" w:hAnsi="Arial" w:cs="Arial"/>
          <w:sz w:val="24"/>
          <w:lang w:val="en-US"/>
        </w:rPr>
        <w:t>Mission/Vision/Other</w:t>
      </w:r>
    </w:p>
    <w:tbl>
      <w:tblPr>
        <w:tblStyle w:val="TableGrid"/>
        <w:tblW w:w="9895" w:type="dxa"/>
        <w:tblLook w:val="04A0" w:firstRow="1" w:lastRow="0" w:firstColumn="1" w:lastColumn="0" w:noHBand="0" w:noVBand="1"/>
      </w:tblPr>
      <w:tblGrid>
        <w:gridCol w:w="805"/>
        <w:gridCol w:w="9090"/>
      </w:tblGrid>
      <w:tr w:rsidR="00320AD8" w14:paraId="186C3EEB" w14:textId="77777777" w:rsidTr="00AC294A">
        <w:tc>
          <w:tcPr>
            <w:tcW w:w="805" w:type="dxa"/>
          </w:tcPr>
          <w:p w14:paraId="65825C07" w14:textId="77777777" w:rsidR="00320AD8" w:rsidRDefault="00320AD8" w:rsidP="00AC294A">
            <w:pPr>
              <w:rPr>
                <w:rFonts w:ascii="Arial" w:eastAsia="Calibri" w:hAnsi="Arial" w:cs="Arial"/>
                <w:sz w:val="24"/>
                <w:lang w:val="en-US"/>
              </w:rPr>
            </w:pPr>
          </w:p>
        </w:tc>
        <w:tc>
          <w:tcPr>
            <w:tcW w:w="9090" w:type="dxa"/>
          </w:tcPr>
          <w:p w14:paraId="55116C15" w14:textId="77777777" w:rsidR="00320AD8" w:rsidRDefault="00320AD8" w:rsidP="00AC294A">
            <w:pPr>
              <w:rPr>
                <w:rFonts w:ascii="Arial" w:eastAsia="Calibri" w:hAnsi="Arial" w:cs="Arial"/>
                <w:sz w:val="24"/>
                <w:lang w:val="en-US"/>
              </w:rPr>
            </w:pPr>
          </w:p>
        </w:tc>
      </w:tr>
    </w:tbl>
    <w:p w14:paraId="0BB67652" w14:textId="77777777" w:rsidR="00320AD8" w:rsidRPr="006D67D9" w:rsidRDefault="00320AD8" w:rsidP="00320AD8">
      <w:pPr>
        <w:spacing w:after="0" w:line="240" w:lineRule="auto"/>
        <w:rPr>
          <w:rFonts w:ascii="Arial" w:eastAsia="Calibri" w:hAnsi="Arial" w:cs="Arial"/>
          <w:sz w:val="24"/>
          <w:lang w:val="en-US"/>
        </w:rPr>
      </w:pPr>
    </w:p>
    <w:p w14:paraId="1761A9D0" w14:textId="39F3E42C"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Testing</w:t>
      </w:r>
    </w:p>
    <w:p w14:paraId="18BC50C7"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p>
    <w:p w14:paraId="0B73AF53"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The weekly water samples were sent to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Laboratories Inc. in Ottawa for analysis.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is an ODWS Accredited laboratory. The results of the analysis are emailed to the Municipality. The following chart is a summary of those test results.</w:t>
      </w:r>
    </w:p>
    <w:p w14:paraId="7019AC23"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t xml:space="preserve">  </w:t>
      </w:r>
    </w:p>
    <w:p w14:paraId="23EDA245"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lang w:val="en-US"/>
        </w:rPr>
      </w:pPr>
    </w:p>
    <w:p w14:paraId="6E76E5BD"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lang w:val="en-US"/>
        </w:rPr>
      </w:pPr>
    </w:p>
    <w:p w14:paraId="62587819" w14:textId="285461D8"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b/>
          <w:bCs/>
          <w:sz w:val="24"/>
          <w:szCs w:val="24"/>
          <w:lang w:val="en-US"/>
        </w:rPr>
        <w:t xml:space="preserve">Analysis for the period of </w:t>
      </w:r>
      <w:r w:rsidR="00D010D8">
        <w:rPr>
          <w:rFonts w:ascii="Arial" w:hAnsi="Arial" w:cs="Arial"/>
          <w:b/>
          <w:bCs/>
          <w:sz w:val="24"/>
          <w:szCs w:val="24"/>
          <w:lang w:val="en-US"/>
        </w:rPr>
        <w:t>October 2</w:t>
      </w:r>
      <w:r w:rsidR="00BF19CC" w:rsidRPr="0097340C">
        <w:rPr>
          <w:rFonts w:ascii="Arial" w:hAnsi="Arial" w:cs="Arial"/>
          <w:b/>
          <w:bCs/>
          <w:sz w:val="24"/>
          <w:szCs w:val="24"/>
          <w:lang w:val="en-US"/>
        </w:rPr>
        <w:t>, 20</w:t>
      </w:r>
      <w:r w:rsidR="00F63B13" w:rsidRPr="0097340C">
        <w:rPr>
          <w:rFonts w:ascii="Arial" w:hAnsi="Arial" w:cs="Arial"/>
          <w:b/>
          <w:bCs/>
          <w:sz w:val="24"/>
          <w:szCs w:val="24"/>
          <w:lang w:val="en-US"/>
        </w:rPr>
        <w:t>2</w:t>
      </w:r>
      <w:r w:rsidR="009D6A3F">
        <w:rPr>
          <w:rFonts w:ascii="Arial" w:hAnsi="Arial" w:cs="Arial"/>
          <w:b/>
          <w:bCs/>
          <w:sz w:val="24"/>
          <w:szCs w:val="24"/>
          <w:lang w:val="en-US"/>
        </w:rPr>
        <w:t>5</w:t>
      </w:r>
      <w:r w:rsidRPr="0097340C">
        <w:rPr>
          <w:rFonts w:ascii="Arial" w:hAnsi="Arial" w:cs="Arial"/>
          <w:b/>
          <w:bCs/>
          <w:sz w:val="24"/>
          <w:szCs w:val="24"/>
          <w:lang w:val="en-US"/>
        </w:rPr>
        <w:t xml:space="preserve"> </w:t>
      </w:r>
      <w:r w:rsidR="00BF19CC" w:rsidRPr="0097340C">
        <w:rPr>
          <w:rFonts w:ascii="Arial" w:hAnsi="Arial" w:cs="Arial"/>
          <w:b/>
          <w:bCs/>
          <w:sz w:val="24"/>
          <w:szCs w:val="24"/>
          <w:lang w:val="en-US"/>
        </w:rPr>
        <w:t>–</w:t>
      </w:r>
      <w:r w:rsidR="00FE01E6">
        <w:rPr>
          <w:rFonts w:ascii="Arial" w:hAnsi="Arial" w:cs="Arial"/>
          <w:b/>
          <w:bCs/>
          <w:sz w:val="24"/>
          <w:szCs w:val="24"/>
          <w:lang w:val="en-US"/>
        </w:rPr>
        <w:t xml:space="preserve"> </w:t>
      </w:r>
      <w:r w:rsidR="00D010D8">
        <w:rPr>
          <w:rFonts w:ascii="Arial" w:hAnsi="Arial" w:cs="Arial"/>
          <w:b/>
          <w:bCs/>
          <w:sz w:val="24"/>
          <w:szCs w:val="24"/>
          <w:lang w:val="en-US"/>
        </w:rPr>
        <w:t>December 3</w:t>
      </w:r>
      <w:r w:rsidR="000A605C">
        <w:rPr>
          <w:rFonts w:ascii="Arial" w:hAnsi="Arial" w:cs="Arial"/>
          <w:b/>
          <w:bCs/>
          <w:sz w:val="24"/>
          <w:szCs w:val="24"/>
          <w:lang w:val="en-US"/>
        </w:rPr>
        <w:t>1</w:t>
      </w:r>
      <w:r w:rsidR="00FE01E6">
        <w:rPr>
          <w:rFonts w:ascii="Arial" w:hAnsi="Arial" w:cs="Arial"/>
          <w:b/>
          <w:bCs/>
          <w:sz w:val="24"/>
          <w:szCs w:val="24"/>
          <w:lang w:val="en-US"/>
        </w:rPr>
        <w:t>, 202</w:t>
      </w:r>
      <w:r w:rsidR="009D6A3F">
        <w:rPr>
          <w:rFonts w:ascii="Arial" w:hAnsi="Arial" w:cs="Arial"/>
          <w:b/>
          <w:bCs/>
          <w:sz w:val="24"/>
          <w:szCs w:val="24"/>
          <w:lang w:val="en-US"/>
        </w:rPr>
        <w:t>5</w:t>
      </w:r>
    </w:p>
    <w:tbl>
      <w:tblPr>
        <w:tblW w:w="10092" w:type="dxa"/>
        <w:tblInd w:w="-374" w:type="dxa"/>
        <w:tblLayout w:type="fixed"/>
        <w:tblCellMar>
          <w:left w:w="100" w:type="dxa"/>
          <w:right w:w="100" w:type="dxa"/>
        </w:tblCellMar>
        <w:tblLook w:val="0000" w:firstRow="0" w:lastRow="0" w:firstColumn="0" w:lastColumn="0" w:noHBand="0" w:noVBand="0"/>
      </w:tblPr>
      <w:tblGrid>
        <w:gridCol w:w="2299"/>
        <w:gridCol w:w="1841"/>
        <w:gridCol w:w="1169"/>
        <w:gridCol w:w="1081"/>
        <w:gridCol w:w="2622"/>
        <w:gridCol w:w="1080"/>
      </w:tblGrid>
      <w:tr w:rsidR="00DF4E62" w:rsidRPr="0097340C" w14:paraId="7503807E" w14:textId="77777777" w:rsidTr="008E62E0">
        <w:trPr>
          <w:cantSplit/>
        </w:trPr>
        <w:tc>
          <w:tcPr>
            <w:tcW w:w="2299" w:type="dxa"/>
            <w:tcBorders>
              <w:top w:val="single" w:sz="6" w:space="0" w:color="000000"/>
              <w:left w:val="single" w:sz="6" w:space="0" w:color="000000"/>
              <w:bottom w:val="nil"/>
              <w:right w:val="nil"/>
            </w:tcBorders>
          </w:tcPr>
          <w:p w14:paraId="77043B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Parameter Tested</w:t>
            </w:r>
          </w:p>
        </w:tc>
        <w:tc>
          <w:tcPr>
            <w:tcW w:w="1841" w:type="dxa"/>
            <w:tcBorders>
              <w:top w:val="single" w:sz="6" w:space="0" w:color="000000"/>
              <w:left w:val="single" w:sz="6" w:space="0" w:color="000000"/>
              <w:bottom w:val="nil"/>
              <w:right w:val="nil"/>
            </w:tcBorders>
          </w:tcPr>
          <w:p w14:paraId="78680D4C" w14:textId="77777777" w:rsidR="00DF4E62" w:rsidRPr="0097340C" w:rsidRDefault="00DF4E62" w:rsidP="00DF4E62">
            <w:pPr>
              <w:tabs>
                <w:tab w:val="left" w:pos="0"/>
                <w:tab w:val="left" w:pos="720"/>
                <w:tab w:val="left" w:pos="144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MAC,</w:t>
            </w:r>
          </w:p>
          <w:p w14:paraId="4AD31B03" w14:textId="77777777" w:rsidR="00DF4E62" w:rsidRPr="0097340C" w:rsidRDefault="00DF4E62" w:rsidP="00DF4E62">
            <w:pPr>
              <w:tabs>
                <w:tab w:val="left" w:pos="0"/>
                <w:tab w:val="left" w:pos="720"/>
                <w:tab w:val="left" w:pos="1440"/>
              </w:tabs>
              <w:autoSpaceDE w:val="0"/>
              <w:autoSpaceDN w:val="0"/>
              <w:adjustRightInd w:val="0"/>
              <w:spacing w:after="0" w:line="240" w:lineRule="auto"/>
              <w:jc w:val="center"/>
              <w:rPr>
                <w:rFonts w:ascii="Arial" w:hAnsi="Arial" w:cs="Arial"/>
                <w:sz w:val="24"/>
                <w:szCs w:val="24"/>
                <w:lang w:val="en-US"/>
              </w:rPr>
            </w:pPr>
            <w:r w:rsidRPr="0097340C">
              <w:rPr>
                <w:rFonts w:ascii="Arial" w:hAnsi="Arial" w:cs="Arial"/>
                <w:sz w:val="24"/>
                <w:szCs w:val="24"/>
                <w:lang w:val="en-US"/>
              </w:rPr>
              <w:t>IMAC or</w:t>
            </w:r>
          </w:p>
          <w:p w14:paraId="1FC02C6A" w14:textId="77777777" w:rsidR="00DF4E62" w:rsidRPr="0097340C" w:rsidRDefault="00DF4E62" w:rsidP="00DF4E62">
            <w:pPr>
              <w:tabs>
                <w:tab w:val="left" w:pos="0"/>
                <w:tab w:val="left" w:pos="720"/>
                <w:tab w:val="left" w:pos="144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 xml:space="preserve">Standard </w:t>
            </w:r>
          </w:p>
        </w:tc>
        <w:tc>
          <w:tcPr>
            <w:tcW w:w="1169" w:type="dxa"/>
            <w:tcBorders>
              <w:top w:val="single" w:sz="6" w:space="0" w:color="000000"/>
              <w:left w:val="single" w:sz="6" w:space="0" w:color="000000"/>
              <w:bottom w:val="nil"/>
              <w:right w:val="nil"/>
            </w:tcBorders>
          </w:tcPr>
          <w:p w14:paraId="2A74AEAF" w14:textId="77777777" w:rsidR="00DF4E62" w:rsidRPr="0097340C" w:rsidRDefault="00DF4E62" w:rsidP="00DF4E62">
            <w:pPr>
              <w:tabs>
                <w:tab w:val="left" w:pos="0"/>
                <w:tab w:val="left" w:pos="72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of</w:t>
            </w:r>
          </w:p>
          <w:p w14:paraId="595E30B0" w14:textId="77777777" w:rsidR="00DF4E62" w:rsidRPr="0097340C" w:rsidRDefault="00DF4E62"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Samples</w:t>
            </w:r>
          </w:p>
        </w:tc>
        <w:tc>
          <w:tcPr>
            <w:tcW w:w="1081" w:type="dxa"/>
            <w:tcBorders>
              <w:top w:val="single" w:sz="6" w:space="0" w:color="000000"/>
              <w:left w:val="single" w:sz="6" w:space="0" w:color="000000"/>
              <w:bottom w:val="nil"/>
              <w:right w:val="nil"/>
            </w:tcBorders>
          </w:tcPr>
          <w:p w14:paraId="0D7EA3DC" w14:textId="77777777" w:rsidR="00DF4E62" w:rsidRPr="0097340C" w:rsidRDefault="00DF4E62" w:rsidP="00DF4E62">
            <w:pPr>
              <w:tabs>
                <w:tab w:val="left" w:pos="0"/>
                <w:tab w:val="left" w:pos="72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of Adverse</w:t>
            </w:r>
          </w:p>
          <w:p w14:paraId="4E60F32E" w14:textId="77777777" w:rsidR="00DF4E62" w:rsidRPr="0097340C" w:rsidRDefault="00DF4E62"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Results</w:t>
            </w:r>
          </w:p>
        </w:tc>
        <w:tc>
          <w:tcPr>
            <w:tcW w:w="2622" w:type="dxa"/>
            <w:tcBorders>
              <w:top w:val="single" w:sz="6" w:space="0" w:color="000000"/>
              <w:left w:val="single" w:sz="6" w:space="0" w:color="000000"/>
              <w:bottom w:val="nil"/>
              <w:right w:val="nil"/>
            </w:tcBorders>
          </w:tcPr>
          <w:p w14:paraId="785E17C1" w14:textId="77777777" w:rsidR="00DF4E62" w:rsidRPr="0097340C" w:rsidRDefault="00DF4E62" w:rsidP="00DF4E62">
            <w:pPr>
              <w:tabs>
                <w:tab w:val="left" w:pos="0"/>
                <w:tab w:val="left" w:pos="720"/>
                <w:tab w:val="left" w:pos="1440"/>
                <w:tab w:val="left" w:pos="216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xml:space="preserve">Normal </w:t>
            </w:r>
          </w:p>
          <w:p w14:paraId="4CC24478" w14:textId="77777777" w:rsidR="00DF4E62" w:rsidRPr="0097340C" w:rsidRDefault="00DF4E62" w:rsidP="00DF4E62">
            <w:pPr>
              <w:tabs>
                <w:tab w:val="left" w:pos="0"/>
                <w:tab w:val="left" w:pos="720"/>
                <w:tab w:val="left" w:pos="1440"/>
                <w:tab w:val="left" w:pos="216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Range</w:t>
            </w:r>
          </w:p>
        </w:tc>
        <w:tc>
          <w:tcPr>
            <w:tcW w:w="1080" w:type="dxa"/>
            <w:tcBorders>
              <w:top w:val="single" w:sz="6" w:space="0" w:color="000000"/>
              <w:left w:val="single" w:sz="6" w:space="0" w:color="000000"/>
              <w:bottom w:val="nil"/>
              <w:right w:val="single" w:sz="6" w:space="0" w:color="000000"/>
            </w:tcBorders>
          </w:tcPr>
          <w:p w14:paraId="53C98516"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Note #</w:t>
            </w:r>
          </w:p>
        </w:tc>
      </w:tr>
      <w:tr w:rsidR="00DF4E62" w:rsidRPr="0097340C" w14:paraId="15F777C2" w14:textId="77777777" w:rsidTr="008E62E0">
        <w:trPr>
          <w:cantSplit/>
        </w:trPr>
        <w:tc>
          <w:tcPr>
            <w:tcW w:w="2299" w:type="dxa"/>
            <w:tcBorders>
              <w:top w:val="single" w:sz="6" w:space="0" w:color="000000"/>
              <w:left w:val="single" w:sz="6" w:space="0" w:color="000000"/>
              <w:bottom w:val="nil"/>
              <w:right w:val="nil"/>
            </w:tcBorders>
          </w:tcPr>
          <w:p w14:paraId="22656A5F"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E, Coli</w:t>
            </w:r>
          </w:p>
        </w:tc>
        <w:tc>
          <w:tcPr>
            <w:tcW w:w="1841" w:type="dxa"/>
            <w:tcBorders>
              <w:top w:val="single" w:sz="6" w:space="0" w:color="000000"/>
              <w:left w:val="single" w:sz="6" w:space="0" w:color="000000"/>
              <w:bottom w:val="nil"/>
              <w:right w:val="nil"/>
            </w:tcBorders>
          </w:tcPr>
          <w:p w14:paraId="27AE7716"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Nil</w:t>
            </w:r>
          </w:p>
        </w:tc>
        <w:tc>
          <w:tcPr>
            <w:tcW w:w="1169" w:type="dxa"/>
            <w:tcBorders>
              <w:top w:val="single" w:sz="6" w:space="0" w:color="000000"/>
              <w:left w:val="single" w:sz="6" w:space="0" w:color="000000"/>
              <w:bottom w:val="nil"/>
              <w:right w:val="nil"/>
            </w:tcBorders>
          </w:tcPr>
          <w:p w14:paraId="6B1B3FC9" w14:textId="58ED5759" w:rsidR="00DF4E62" w:rsidRPr="0097340C" w:rsidRDefault="00723474"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2</w:t>
            </w:r>
            <w:r w:rsidR="00352444">
              <w:rPr>
                <w:rFonts w:ascii="Arial" w:hAnsi="Arial" w:cs="Arial"/>
                <w:sz w:val="24"/>
                <w:szCs w:val="24"/>
              </w:rPr>
              <w:t>8</w:t>
            </w:r>
          </w:p>
        </w:tc>
        <w:tc>
          <w:tcPr>
            <w:tcW w:w="1081" w:type="dxa"/>
            <w:tcBorders>
              <w:top w:val="single" w:sz="6" w:space="0" w:color="000000"/>
              <w:left w:val="single" w:sz="6" w:space="0" w:color="000000"/>
              <w:bottom w:val="nil"/>
              <w:right w:val="nil"/>
            </w:tcBorders>
          </w:tcPr>
          <w:p w14:paraId="0F6AF616"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nil"/>
              <w:right w:val="nil"/>
            </w:tcBorders>
          </w:tcPr>
          <w:p w14:paraId="156F6B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 xml:space="preserve">Absent   </w:t>
            </w:r>
          </w:p>
        </w:tc>
        <w:tc>
          <w:tcPr>
            <w:tcW w:w="1080" w:type="dxa"/>
            <w:tcBorders>
              <w:top w:val="single" w:sz="6" w:space="0" w:color="000000"/>
              <w:left w:val="single" w:sz="6" w:space="0" w:color="000000"/>
              <w:bottom w:val="nil"/>
              <w:right w:val="single" w:sz="6" w:space="0" w:color="000000"/>
            </w:tcBorders>
          </w:tcPr>
          <w:p w14:paraId="6E783E35"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23ED8901" w14:textId="77777777" w:rsidTr="008E62E0">
        <w:trPr>
          <w:cantSplit/>
        </w:trPr>
        <w:tc>
          <w:tcPr>
            <w:tcW w:w="2299" w:type="dxa"/>
            <w:tcBorders>
              <w:top w:val="single" w:sz="6" w:space="0" w:color="000000"/>
              <w:left w:val="single" w:sz="6" w:space="0" w:color="000000"/>
              <w:bottom w:val="nil"/>
              <w:right w:val="nil"/>
            </w:tcBorders>
          </w:tcPr>
          <w:p w14:paraId="51BA14BC" w14:textId="77777777" w:rsidR="00DF4E62" w:rsidRPr="0097340C" w:rsidRDefault="00DF4E62" w:rsidP="00DF4E62">
            <w:pPr>
              <w:tabs>
                <w:tab w:val="right" w:pos="2199"/>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Total Coliforms</w:t>
            </w:r>
            <w:r w:rsidRPr="0097340C">
              <w:rPr>
                <w:rFonts w:ascii="Arial" w:hAnsi="Arial" w:cs="Arial"/>
                <w:sz w:val="24"/>
                <w:szCs w:val="24"/>
                <w:lang w:val="en-US"/>
              </w:rPr>
              <w:tab/>
            </w:r>
          </w:p>
        </w:tc>
        <w:tc>
          <w:tcPr>
            <w:tcW w:w="1841" w:type="dxa"/>
            <w:tcBorders>
              <w:top w:val="single" w:sz="6" w:space="0" w:color="000000"/>
              <w:left w:val="single" w:sz="6" w:space="0" w:color="000000"/>
              <w:bottom w:val="nil"/>
              <w:right w:val="nil"/>
            </w:tcBorders>
          </w:tcPr>
          <w:p w14:paraId="6ABA402B"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Nil</w:t>
            </w:r>
          </w:p>
        </w:tc>
        <w:tc>
          <w:tcPr>
            <w:tcW w:w="1169" w:type="dxa"/>
            <w:tcBorders>
              <w:top w:val="single" w:sz="6" w:space="0" w:color="000000"/>
              <w:left w:val="single" w:sz="6" w:space="0" w:color="000000"/>
              <w:bottom w:val="nil"/>
              <w:right w:val="nil"/>
            </w:tcBorders>
          </w:tcPr>
          <w:p w14:paraId="063CA397" w14:textId="4D958E46" w:rsidR="00DF4E62" w:rsidRPr="0097340C" w:rsidRDefault="00723474" w:rsidP="00DF4E62">
            <w:pPr>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lang w:val="en-US"/>
              </w:rPr>
              <w:t>2</w:t>
            </w:r>
            <w:r w:rsidR="00352444">
              <w:rPr>
                <w:rFonts w:ascii="Arial" w:hAnsi="Arial" w:cs="Arial"/>
                <w:sz w:val="24"/>
                <w:szCs w:val="24"/>
                <w:lang w:val="en-US"/>
              </w:rPr>
              <w:t>8</w:t>
            </w:r>
          </w:p>
        </w:tc>
        <w:tc>
          <w:tcPr>
            <w:tcW w:w="1081" w:type="dxa"/>
            <w:tcBorders>
              <w:top w:val="single" w:sz="6" w:space="0" w:color="000000"/>
              <w:left w:val="single" w:sz="6" w:space="0" w:color="000000"/>
              <w:bottom w:val="nil"/>
              <w:right w:val="nil"/>
            </w:tcBorders>
          </w:tcPr>
          <w:p w14:paraId="5F5C95E5" w14:textId="77777777" w:rsidR="00DF4E62" w:rsidRPr="0097340C" w:rsidRDefault="00396813"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0</w:t>
            </w:r>
          </w:p>
        </w:tc>
        <w:tc>
          <w:tcPr>
            <w:tcW w:w="2622" w:type="dxa"/>
            <w:tcBorders>
              <w:top w:val="single" w:sz="6" w:space="0" w:color="000000"/>
              <w:left w:val="single" w:sz="6" w:space="0" w:color="000000"/>
              <w:bottom w:val="nil"/>
              <w:right w:val="nil"/>
            </w:tcBorders>
          </w:tcPr>
          <w:p w14:paraId="7DEF5B50" w14:textId="77777777" w:rsidR="00DF4E62" w:rsidRPr="0097340C" w:rsidRDefault="00DF4E62" w:rsidP="00DF4E62">
            <w:pPr>
              <w:tabs>
                <w:tab w:val="right" w:pos="2199"/>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&lt; 1/100ml</w:t>
            </w:r>
          </w:p>
        </w:tc>
        <w:tc>
          <w:tcPr>
            <w:tcW w:w="1080" w:type="dxa"/>
            <w:tcBorders>
              <w:top w:val="single" w:sz="6" w:space="0" w:color="000000"/>
              <w:left w:val="single" w:sz="6" w:space="0" w:color="000000"/>
              <w:bottom w:val="nil"/>
              <w:right w:val="single" w:sz="6" w:space="0" w:color="000000"/>
            </w:tcBorders>
          </w:tcPr>
          <w:p w14:paraId="628F0632"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p>
        </w:tc>
      </w:tr>
      <w:tr w:rsidR="00DF4E62" w:rsidRPr="0097340C" w14:paraId="7359CAF7" w14:textId="77777777" w:rsidTr="008E62E0">
        <w:trPr>
          <w:cantSplit/>
        </w:trPr>
        <w:tc>
          <w:tcPr>
            <w:tcW w:w="2299" w:type="dxa"/>
            <w:tcBorders>
              <w:top w:val="single" w:sz="6" w:space="0" w:color="000000"/>
              <w:left w:val="single" w:sz="6" w:space="0" w:color="000000"/>
              <w:bottom w:val="nil"/>
              <w:right w:val="nil"/>
            </w:tcBorders>
          </w:tcPr>
          <w:p w14:paraId="6AADA0DC" w14:textId="77777777" w:rsidR="00DF4E62" w:rsidRPr="0097340C" w:rsidRDefault="00DF4E62" w:rsidP="00DF4E62">
            <w:pPr>
              <w:tabs>
                <w:tab w:val="right" w:pos="2199"/>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Heterotrophic Plate Count</w:t>
            </w:r>
          </w:p>
        </w:tc>
        <w:tc>
          <w:tcPr>
            <w:tcW w:w="1841" w:type="dxa"/>
            <w:tcBorders>
              <w:top w:val="single" w:sz="6" w:space="0" w:color="000000"/>
              <w:left w:val="single" w:sz="6" w:space="0" w:color="000000"/>
              <w:bottom w:val="nil"/>
              <w:right w:val="nil"/>
            </w:tcBorders>
          </w:tcPr>
          <w:p w14:paraId="22010C4A"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 xml:space="preserve">500 CFU/ ml   </w:t>
            </w:r>
          </w:p>
        </w:tc>
        <w:tc>
          <w:tcPr>
            <w:tcW w:w="1169" w:type="dxa"/>
            <w:tcBorders>
              <w:top w:val="single" w:sz="6" w:space="0" w:color="000000"/>
              <w:left w:val="single" w:sz="6" w:space="0" w:color="000000"/>
              <w:bottom w:val="nil"/>
              <w:right w:val="nil"/>
            </w:tcBorders>
          </w:tcPr>
          <w:p w14:paraId="1D4129BC" w14:textId="302B7CD3" w:rsidR="00DF4E62" w:rsidRPr="0097340C" w:rsidRDefault="00352444" w:rsidP="00727CD6">
            <w:pPr>
              <w:autoSpaceDE w:val="0"/>
              <w:autoSpaceDN w:val="0"/>
              <w:adjustRightInd w:val="0"/>
              <w:spacing w:before="100" w:after="0" w:line="240" w:lineRule="auto"/>
              <w:jc w:val="center"/>
              <w:rPr>
                <w:rFonts w:ascii="Arial" w:hAnsi="Arial" w:cs="Arial"/>
                <w:sz w:val="24"/>
                <w:szCs w:val="24"/>
              </w:rPr>
            </w:pPr>
            <w:r>
              <w:rPr>
                <w:rFonts w:ascii="Arial" w:hAnsi="Arial" w:cs="Arial"/>
                <w:sz w:val="24"/>
                <w:szCs w:val="24"/>
              </w:rPr>
              <w:t>4</w:t>
            </w:r>
          </w:p>
          <w:p w14:paraId="67EAC346" w14:textId="77777777" w:rsidR="00727CD6" w:rsidRPr="0097340C" w:rsidRDefault="00727CD6" w:rsidP="00727CD6">
            <w:pPr>
              <w:autoSpaceDE w:val="0"/>
              <w:autoSpaceDN w:val="0"/>
              <w:adjustRightInd w:val="0"/>
              <w:spacing w:before="100" w:after="0" w:line="240" w:lineRule="auto"/>
              <w:rPr>
                <w:rFonts w:ascii="Arial" w:hAnsi="Arial" w:cs="Arial"/>
                <w:sz w:val="24"/>
                <w:szCs w:val="24"/>
              </w:rPr>
            </w:pPr>
          </w:p>
        </w:tc>
        <w:tc>
          <w:tcPr>
            <w:tcW w:w="1081" w:type="dxa"/>
            <w:tcBorders>
              <w:top w:val="single" w:sz="6" w:space="0" w:color="000000"/>
              <w:left w:val="single" w:sz="6" w:space="0" w:color="000000"/>
              <w:bottom w:val="nil"/>
              <w:right w:val="nil"/>
            </w:tcBorders>
          </w:tcPr>
          <w:p w14:paraId="34523430"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nil"/>
              <w:right w:val="nil"/>
            </w:tcBorders>
          </w:tcPr>
          <w:p w14:paraId="50A8F485" w14:textId="043DADA8" w:rsidR="00DF4E62" w:rsidRPr="0097340C" w:rsidRDefault="006765EC" w:rsidP="008C4155">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 xml:space="preserve">&lt;2 CFU/ml – </w:t>
            </w:r>
            <w:r w:rsidR="00352444">
              <w:rPr>
                <w:rFonts w:ascii="Arial" w:hAnsi="Arial" w:cs="Arial"/>
                <w:sz w:val="24"/>
                <w:szCs w:val="24"/>
              </w:rPr>
              <w:t>4</w:t>
            </w:r>
            <w:r>
              <w:rPr>
                <w:rFonts w:ascii="Arial" w:hAnsi="Arial" w:cs="Arial"/>
                <w:sz w:val="24"/>
                <w:szCs w:val="24"/>
              </w:rPr>
              <w:t xml:space="preserve"> CFU/ml</w:t>
            </w:r>
          </w:p>
        </w:tc>
        <w:tc>
          <w:tcPr>
            <w:tcW w:w="1080" w:type="dxa"/>
            <w:tcBorders>
              <w:top w:val="single" w:sz="6" w:space="0" w:color="000000"/>
              <w:left w:val="single" w:sz="6" w:space="0" w:color="000000"/>
              <w:bottom w:val="nil"/>
              <w:right w:val="single" w:sz="6" w:space="0" w:color="000000"/>
            </w:tcBorders>
          </w:tcPr>
          <w:p w14:paraId="7CB97F69"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716E48FA" w14:textId="77777777" w:rsidTr="008E62E0">
        <w:trPr>
          <w:cantSplit/>
        </w:trPr>
        <w:tc>
          <w:tcPr>
            <w:tcW w:w="2299" w:type="dxa"/>
            <w:tcBorders>
              <w:top w:val="single" w:sz="6" w:space="0" w:color="000000"/>
              <w:left w:val="single" w:sz="6" w:space="0" w:color="000000"/>
              <w:bottom w:val="nil"/>
              <w:right w:val="nil"/>
            </w:tcBorders>
          </w:tcPr>
          <w:p w14:paraId="56CC4E41"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Residual Chlorine</w:t>
            </w:r>
          </w:p>
        </w:tc>
        <w:tc>
          <w:tcPr>
            <w:tcW w:w="1841" w:type="dxa"/>
            <w:tcBorders>
              <w:top w:val="single" w:sz="6" w:space="0" w:color="000000"/>
              <w:left w:val="single" w:sz="6" w:space="0" w:color="000000"/>
              <w:bottom w:val="nil"/>
              <w:right w:val="nil"/>
            </w:tcBorders>
          </w:tcPr>
          <w:p w14:paraId="76E2FC6F"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.05 mg/ml</w:t>
            </w:r>
          </w:p>
        </w:tc>
        <w:tc>
          <w:tcPr>
            <w:tcW w:w="1169" w:type="dxa"/>
            <w:tcBorders>
              <w:top w:val="single" w:sz="6" w:space="0" w:color="000000"/>
              <w:left w:val="single" w:sz="6" w:space="0" w:color="000000"/>
              <w:bottom w:val="nil"/>
              <w:right w:val="nil"/>
            </w:tcBorders>
          </w:tcPr>
          <w:p w14:paraId="7CFB32F2" w14:textId="05A39712" w:rsidR="00DF4E62" w:rsidRPr="0097340C" w:rsidRDefault="00D010D8" w:rsidP="006479F8">
            <w:pPr>
              <w:tabs>
                <w:tab w:val="left" w:pos="0"/>
                <w:tab w:val="left" w:pos="72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9</w:t>
            </w:r>
            <w:r w:rsidR="00E04F4B">
              <w:rPr>
                <w:rFonts w:ascii="Arial" w:hAnsi="Arial" w:cs="Arial"/>
                <w:sz w:val="24"/>
                <w:szCs w:val="24"/>
              </w:rPr>
              <w:t>4</w:t>
            </w:r>
          </w:p>
        </w:tc>
        <w:tc>
          <w:tcPr>
            <w:tcW w:w="1081" w:type="dxa"/>
            <w:tcBorders>
              <w:top w:val="single" w:sz="6" w:space="0" w:color="000000"/>
              <w:left w:val="single" w:sz="6" w:space="0" w:color="000000"/>
              <w:bottom w:val="nil"/>
              <w:right w:val="nil"/>
            </w:tcBorders>
          </w:tcPr>
          <w:p w14:paraId="4BDE5B3C" w14:textId="77777777" w:rsidR="00DF4E62" w:rsidRPr="0097340C" w:rsidRDefault="006C7EEB" w:rsidP="006920ED">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0</w:t>
            </w:r>
          </w:p>
        </w:tc>
        <w:tc>
          <w:tcPr>
            <w:tcW w:w="2622" w:type="dxa"/>
            <w:tcBorders>
              <w:top w:val="single" w:sz="6" w:space="0" w:color="000000"/>
              <w:left w:val="single" w:sz="6" w:space="0" w:color="000000"/>
              <w:bottom w:val="nil"/>
              <w:right w:val="nil"/>
            </w:tcBorders>
          </w:tcPr>
          <w:p w14:paraId="2C5EE73D" w14:textId="623CDCA7" w:rsidR="00DF4E62" w:rsidRPr="0097340C" w:rsidRDefault="00DF4E62" w:rsidP="006479F8">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r w:rsidR="00246548">
              <w:rPr>
                <w:rFonts w:ascii="Arial" w:hAnsi="Arial" w:cs="Arial"/>
                <w:sz w:val="24"/>
                <w:szCs w:val="24"/>
                <w:lang w:val="en-US"/>
              </w:rPr>
              <w:t>05</w:t>
            </w:r>
            <w:r w:rsidRPr="0097340C">
              <w:rPr>
                <w:rFonts w:ascii="Arial" w:hAnsi="Arial" w:cs="Arial"/>
                <w:sz w:val="24"/>
                <w:szCs w:val="24"/>
                <w:lang w:val="en-US"/>
              </w:rPr>
              <w:t xml:space="preserve"> </w:t>
            </w:r>
            <w:r w:rsidR="0099035F" w:rsidRPr="0097340C">
              <w:rPr>
                <w:rFonts w:ascii="Arial" w:hAnsi="Arial" w:cs="Arial"/>
                <w:sz w:val="24"/>
                <w:szCs w:val="24"/>
                <w:lang w:val="en-US"/>
              </w:rPr>
              <w:t xml:space="preserve">– </w:t>
            </w:r>
            <w:r w:rsidR="00121B10">
              <w:rPr>
                <w:rFonts w:ascii="Arial" w:hAnsi="Arial" w:cs="Arial"/>
                <w:sz w:val="24"/>
                <w:szCs w:val="24"/>
                <w:lang w:val="en-US"/>
              </w:rPr>
              <w:t>1.</w:t>
            </w:r>
            <w:r w:rsidR="00246548">
              <w:rPr>
                <w:rFonts w:ascii="Arial" w:hAnsi="Arial" w:cs="Arial"/>
                <w:sz w:val="24"/>
                <w:szCs w:val="24"/>
                <w:lang w:val="en-US"/>
              </w:rPr>
              <w:t>12</w:t>
            </w:r>
            <w:r w:rsidRPr="0097340C">
              <w:rPr>
                <w:rFonts w:ascii="Arial" w:hAnsi="Arial" w:cs="Arial"/>
                <w:sz w:val="24"/>
                <w:szCs w:val="24"/>
                <w:lang w:val="en-US"/>
              </w:rPr>
              <w:t xml:space="preserve"> mg/l</w:t>
            </w:r>
          </w:p>
        </w:tc>
        <w:tc>
          <w:tcPr>
            <w:tcW w:w="1080" w:type="dxa"/>
            <w:tcBorders>
              <w:top w:val="single" w:sz="6" w:space="0" w:color="000000"/>
              <w:left w:val="single" w:sz="6" w:space="0" w:color="000000"/>
              <w:bottom w:val="nil"/>
              <w:right w:val="single" w:sz="6" w:space="0" w:color="000000"/>
            </w:tcBorders>
          </w:tcPr>
          <w:p w14:paraId="4FD9CBDA"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7E851E11" w14:textId="77777777" w:rsidTr="008E62E0">
        <w:trPr>
          <w:cantSplit/>
          <w:trHeight w:val="352"/>
        </w:trPr>
        <w:tc>
          <w:tcPr>
            <w:tcW w:w="2299" w:type="dxa"/>
            <w:tcBorders>
              <w:top w:val="single" w:sz="6" w:space="0" w:color="000000"/>
              <w:left w:val="single" w:sz="6" w:space="0" w:color="000000"/>
              <w:bottom w:val="single" w:sz="6" w:space="0" w:color="000000"/>
              <w:right w:val="nil"/>
            </w:tcBorders>
          </w:tcPr>
          <w:p w14:paraId="2EF296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Trihalomethanes</w:t>
            </w:r>
          </w:p>
        </w:tc>
        <w:tc>
          <w:tcPr>
            <w:tcW w:w="1841" w:type="dxa"/>
            <w:tcBorders>
              <w:top w:val="single" w:sz="6" w:space="0" w:color="000000"/>
              <w:left w:val="single" w:sz="6" w:space="0" w:color="000000"/>
              <w:bottom w:val="single" w:sz="6" w:space="0" w:color="000000"/>
              <w:right w:val="nil"/>
            </w:tcBorders>
          </w:tcPr>
          <w:p w14:paraId="2B80E9BA"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0.10 mg/liter</w:t>
            </w:r>
          </w:p>
        </w:tc>
        <w:tc>
          <w:tcPr>
            <w:tcW w:w="1169" w:type="dxa"/>
            <w:tcBorders>
              <w:top w:val="single" w:sz="6" w:space="0" w:color="000000"/>
              <w:left w:val="single" w:sz="6" w:space="0" w:color="000000"/>
              <w:bottom w:val="single" w:sz="6" w:space="0" w:color="000000"/>
              <w:right w:val="nil"/>
            </w:tcBorders>
          </w:tcPr>
          <w:p w14:paraId="0B934529" w14:textId="77777777" w:rsidR="00DF4E62" w:rsidRPr="0097340C" w:rsidRDefault="00BA4CD1" w:rsidP="00A94D69">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1</w:t>
            </w:r>
          </w:p>
        </w:tc>
        <w:tc>
          <w:tcPr>
            <w:tcW w:w="1081" w:type="dxa"/>
            <w:tcBorders>
              <w:top w:val="single" w:sz="6" w:space="0" w:color="000000"/>
              <w:left w:val="single" w:sz="6" w:space="0" w:color="000000"/>
              <w:bottom w:val="single" w:sz="6" w:space="0" w:color="000000"/>
              <w:right w:val="nil"/>
            </w:tcBorders>
          </w:tcPr>
          <w:p w14:paraId="2BD0FF67" w14:textId="77777777" w:rsidR="00DF4E62" w:rsidRPr="0097340C" w:rsidRDefault="00A94D69"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single" w:sz="6" w:space="0" w:color="000000"/>
              <w:right w:val="nil"/>
            </w:tcBorders>
          </w:tcPr>
          <w:p w14:paraId="0BE2CD2A" w14:textId="60EADC59" w:rsidR="00DF4E62" w:rsidRPr="0097340C" w:rsidRDefault="006C7EEB" w:rsidP="00BA666B">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r w:rsidR="00006F11" w:rsidRPr="0097340C">
              <w:rPr>
                <w:rFonts w:ascii="Arial" w:hAnsi="Arial" w:cs="Arial"/>
                <w:sz w:val="24"/>
                <w:szCs w:val="24"/>
                <w:lang w:val="en-US"/>
              </w:rPr>
              <w:t>.</w:t>
            </w:r>
            <w:r w:rsidR="00E04F4B">
              <w:rPr>
                <w:rFonts w:ascii="Arial" w:hAnsi="Arial" w:cs="Arial"/>
                <w:sz w:val="24"/>
                <w:szCs w:val="24"/>
                <w:lang w:val="en-US"/>
              </w:rPr>
              <w:t>109</w:t>
            </w:r>
            <w:r w:rsidR="00EE163D" w:rsidRPr="0097340C">
              <w:rPr>
                <w:rFonts w:ascii="Arial" w:hAnsi="Arial" w:cs="Arial"/>
                <w:sz w:val="24"/>
                <w:szCs w:val="24"/>
                <w:lang w:val="en-US"/>
              </w:rPr>
              <w:t xml:space="preserve"> </w:t>
            </w:r>
            <w:r w:rsidR="00DF4E62" w:rsidRPr="0097340C">
              <w:rPr>
                <w:rFonts w:ascii="Arial" w:hAnsi="Arial" w:cs="Arial"/>
                <w:sz w:val="24"/>
                <w:szCs w:val="24"/>
                <w:lang w:val="en-US"/>
              </w:rPr>
              <w:t>mg/liter</w:t>
            </w:r>
          </w:p>
        </w:tc>
        <w:tc>
          <w:tcPr>
            <w:tcW w:w="1080" w:type="dxa"/>
            <w:tcBorders>
              <w:top w:val="single" w:sz="6" w:space="0" w:color="000000"/>
              <w:left w:val="single" w:sz="6" w:space="0" w:color="000000"/>
              <w:bottom w:val="single" w:sz="6" w:space="0" w:color="000000"/>
              <w:right w:val="single" w:sz="6" w:space="0" w:color="000000"/>
            </w:tcBorders>
          </w:tcPr>
          <w:p w14:paraId="16E58752" w14:textId="77777777" w:rsidR="00DF4E62" w:rsidRPr="0097340C" w:rsidRDefault="002958E4"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rPr>
              <w:t>4/4 avg</w:t>
            </w:r>
          </w:p>
        </w:tc>
      </w:tr>
      <w:tr w:rsidR="000A160D" w:rsidRPr="0097340C" w14:paraId="57E7F446" w14:textId="77777777" w:rsidTr="008E62E0">
        <w:trPr>
          <w:cantSplit/>
          <w:trHeight w:val="352"/>
        </w:trPr>
        <w:tc>
          <w:tcPr>
            <w:tcW w:w="2299" w:type="dxa"/>
            <w:tcBorders>
              <w:top w:val="single" w:sz="6" w:space="0" w:color="000000"/>
              <w:left w:val="single" w:sz="6" w:space="0" w:color="000000"/>
              <w:bottom w:val="single" w:sz="6" w:space="0" w:color="000000"/>
              <w:right w:val="nil"/>
            </w:tcBorders>
          </w:tcPr>
          <w:p w14:paraId="53DF64BE" w14:textId="77777777" w:rsidR="000A160D" w:rsidRPr="0097340C" w:rsidRDefault="000A160D"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lang w:val="en-US"/>
              </w:rPr>
            </w:pPr>
            <w:proofErr w:type="spellStart"/>
            <w:r w:rsidRPr="0097340C">
              <w:rPr>
                <w:rFonts w:ascii="Arial" w:hAnsi="Arial" w:cs="Arial"/>
                <w:sz w:val="24"/>
                <w:szCs w:val="24"/>
                <w:lang w:val="en-US"/>
              </w:rPr>
              <w:t>Haloacetic</w:t>
            </w:r>
            <w:proofErr w:type="spellEnd"/>
            <w:r w:rsidRPr="0097340C">
              <w:rPr>
                <w:rFonts w:ascii="Arial" w:hAnsi="Arial" w:cs="Arial"/>
                <w:sz w:val="24"/>
                <w:szCs w:val="24"/>
                <w:lang w:val="en-US"/>
              </w:rPr>
              <w:t xml:space="preserve"> Acid</w:t>
            </w:r>
          </w:p>
        </w:tc>
        <w:tc>
          <w:tcPr>
            <w:tcW w:w="1841" w:type="dxa"/>
            <w:tcBorders>
              <w:top w:val="single" w:sz="6" w:space="0" w:color="000000"/>
              <w:left w:val="single" w:sz="6" w:space="0" w:color="000000"/>
              <w:bottom w:val="single" w:sz="6" w:space="0" w:color="000000"/>
              <w:right w:val="nil"/>
            </w:tcBorders>
          </w:tcPr>
          <w:p w14:paraId="3C289C86" w14:textId="3AE5FC48" w:rsidR="000A160D" w:rsidRPr="0097340C" w:rsidRDefault="000A160D"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0.0</w:t>
            </w:r>
            <w:r w:rsidR="00C713BC">
              <w:rPr>
                <w:rFonts w:ascii="Arial" w:hAnsi="Arial" w:cs="Arial"/>
                <w:sz w:val="24"/>
                <w:szCs w:val="24"/>
                <w:lang w:val="en-US"/>
              </w:rPr>
              <w:t>8</w:t>
            </w:r>
          </w:p>
        </w:tc>
        <w:tc>
          <w:tcPr>
            <w:tcW w:w="1169" w:type="dxa"/>
            <w:tcBorders>
              <w:top w:val="single" w:sz="6" w:space="0" w:color="000000"/>
              <w:left w:val="single" w:sz="6" w:space="0" w:color="000000"/>
              <w:bottom w:val="single" w:sz="6" w:space="0" w:color="000000"/>
              <w:right w:val="nil"/>
            </w:tcBorders>
          </w:tcPr>
          <w:p w14:paraId="7D098FCD" w14:textId="77777777" w:rsidR="000A160D" w:rsidRPr="0097340C" w:rsidRDefault="000A160D" w:rsidP="00A94D69">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1</w:t>
            </w:r>
          </w:p>
        </w:tc>
        <w:tc>
          <w:tcPr>
            <w:tcW w:w="1081" w:type="dxa"/>
            <w:tcBorders>
              <w:top w:val="single" w:sz="6" w:space="0" w:color="000000"/>
              <w:left w:val="single" w:sz="6" w:space="0" w:color="000000"/>
              <w:bottom w:val="single" w:sz="6" w:space="0" w:color="000000"/>
              <w:right w:val="nil"/>
            </w:tcBorders>
          </w:tcPr>
          <w:p w14:paraId="72DEA47B" w14:textId="77777777" w:rsidR="000A160D" w:rsidRPr="0097340C" w:rsidRDefault="000A160D" w:rsidP="00DF4E62">
            <w:pPr>
              <w:tabs>
                <w:tab w:val="left" w:pos="0"/>
                <w:tab w:val="left" w:pos="72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w:t>
            </w:r>
          </w:p>
        </w:tc>
        <w:tc>
          <w:tcPr>
            <w:tcW w:w="2622" w:type="dxa"/>
            <w:tcBorders>
              <w:top w:val="single" w:sz="6" w:space="0" w:color="000000"/>
              <w:left w:val="single" w:sz="6" w:space="0" w:color="000000"/>
              <w:bottom w:val="single" w:sz="6" w:space="0" w:color="000000"/>
              <w:right w:val="nil"/>
            </w:tcBorders>
          </w:tcPr>
          <w:p w14:paraId="6258EA02" w14:textId="38D65010" w:rsidR="000A160D" w:rsidRPr="0097340C" w:rsidRDefault="000A160D" w:rsidP="00BA666B">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w:t>
            </w:r>
            <w:r w:rsidR="00C713BC">
              <w:rPr>
                <w:rFonts w:ascii="Arial" w:hAnsi="Arial" w:cs="Arial"/>
                <w:sz w:val="24"/>
                <w:szCs w:val="24"/>
                <w:lang w:val="en-US"/>
              </w:rPr>
              <w:t>053</w:t>
            </w:r>
          </w:p>
        </w:tc>
        <w:tc>
          <w:tcPr>
            <w:tcW w:w="1080" w:type="dxa"/>
            <w:tcBorders>
              <w:top w:val="single" w:sz="6" w:space="0" w:color="000000"/>
              <w:left w:val="single" w:sz="6" w:space="0" w:color="000000"/>
              <w:bottom w:val="single" w:sz="6" w:space="0" w:color="000000"/>
              <w:right w:val="single" w:sz="6" w:space="0" w:color="000000"/>
            </w:tcBorders>
          </w:tcPr>
          <w:p w14:paraId="08163B27" w14:textId="77777777" w:rsidR="000A160D" w:rsidRPr="0097340C" w:rsidRDefault="000A160D"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rPr>
              <w:t>4/4 avg</w:t>
            </w:r>
          </w:p>
        </w:tc>
      </w:tr>
    </w:tbl>
    <w:p w14:paraId="26B744B2" w14:textId="77777777" w:rsidR="00105A8A" w:rsidRDefault="00105A8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3BBE00B8" w14:textId="4A4A4AE5" w:rsidR="00DF4E62" w:rsidRPr="0097340C" w:rsidRDefault="00105A8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In the fourth quarter of 2025, the municipality paid </w:t>
      </w:r>
      <w:proofErr w:type="spellStart"/>
      <w:r>
        <w:rPr>
          <w:rFonts w:ascii="Arial" w:hAnsi="Arial" w:cs="Arial"/>
          <w:sz w:val="24"/>
          <w:szCs w:val="24"/>
          <w:lang w:val="en-US"/>
        </w:rPr>
        <w:t>Caduceon</w:t>
      </w:r>
      <w:proofErr w:type="spellEnd"/>
      <w:r>
        <w:rPr>
          <w:rFonts w:ascii="Arial" w:hAnsi="Arial" w:cs="Arial"/>
          <w:sz w:val="24"/>
          <w:szCs w:val="24"/>
          <w:lang w:val="en-US"/>
        </w:rPr>
        <w:t xml:space="preserve"> $1743.04 for laboratory services (HST included).</w:t>
      </w:r>
      <w:bookmarkStart w:id="0" w:name="_GoBack"/>
      <w:bookmarkEnd w:id="0"/>
    </w:p>
    <w:p w14:paraId="032E6797" w14:textId="77777777" w:rsidR="009C1008" w:rsidRPr="0097340C" w:rsidRDefault="009C1008" w:rsidP="00DF4E62">
      <w:pPr>
        <w:autoSpaceDE w:val="0"/>
        <w:autoSpaceDN w:val="0"/>
        <w:adjustRightInd w:val="0"/>
        <w:spacing w:after="99" w:line="240" w:lineRule="auto"/>
        <w:rPr>
          <w:rFonts w:ascii="Arial" w:hAnsi="Arial" w:cs="Arial"/>
          <w:b/>
          <w:bCs/>
          <w:sz w:val="24"/>
          <w:szCs w:val="24"/>
          <w:lang w:val="en-US"/>
        </w:rPr>
      </w:pPr>
    </w:p>
    <w:p w14:paraId="2648D00B" w14:textId="77777777" w:rsidR="00DF4E62" w:rsidRPr="0097340C" w:rsidRDefault="00DF4E62" w:rsidP="00DF4E62">
      <w:pPr>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Complaints</w:t>
      </w:r>
      <w:r w:rsidRPr="0097340C">
        <w:rPr>
          <w:rFonts w:ascii="Arial" w:hAnsi="Arial" w:cs="Arial"/>
          <w:b/>
          <w:bCs/>
          <w:sz w:val="24"/>
          <w:szCs w:val="24"/>
          <w:lang w:val="en-US"/>
        </w:rPr>
        <w:tab/>
      </w:r>
      <w:r w:rsidRPr="0097340C">
        <w:rPr>
          <w:rFonts w:ascii="Arial" w:hAnsi="Arial" w:cs="Arial"/>
          <w:b/>
          <w:bCs/>
          <w:sz w:val="24"/>
          <w:szCs w:val="24"/>
          <w:lang w:val="en-US"/>
        </w:rPr>
        <w:tab/>
      </w:r>
    </w:p>
    <w:p w14:paraId="7CA969A5" w14:textId="7EEEEF38" w:rsidR="00CC08E9" w:rsidRDefault="00981B0A" w:rsidP="00CC08E9">
      <w:pPr>
        <w:autoSpaceDE w:val="0"/>
        <w:autoSpaceDN w:val="0"/>
        <w:adjustRightInd w:val="0"/>
        <w:spacing w:after="99" w:line="240" w:lineRule="auto"/>
        <w:rPr>
          <w:rFonts w:ascii="Arial" w:hAnsi="Arial" w:cs="Arial"/>
          <w:sz w:val="24"/>
          <w:szCs w:val="24"/>
        </w:rPr>
      </w:pPr>
      <w:r>
        <w:rPr>
          <w:rFonts w:ascii="Arial" w:hAnsi="Arial" w:cs="Arial"/>
          <w:sz w:val="24"/>
          <w:szCs w:val="24"/>
        </w:rPr>
        <w:t>There were no complaints in the fourth quarter.</w:t>
      </w:r>
    </w:p>
    <w:p w14:paraId="780BF8A4" w14:textId="77777777" w:rsidR="00CC08E9" w:rsidRDefault="00CC08E9" w:rsidP="00CC08E9">
      <w:pPr>
        <w:autoSpaceDE w:val="0"/>
        <w:autoSpaceDN w:val="0"/>
        <w:adjustRightInd w:val="0"/>
        <w:spacing w:after="99" w:line="240" w:lineRule="auto"/>
        <w:rPr>
          <w:rFonts w:ascii="Arial" w:hAnsi="Arial" w:cs="Arial"/>
          <w:b/>
          <w:bCs/>
          <w:sz w:val="24"/>
          <w:szCs w:val="24"/>
          <w:lang w:val="en-US"/>
        </w:rPr>
      </w:pPr>
    </w:p>
    <w:p w14:paraId="1ABC631A" w14:textId="77777777" w:rsidR="00F94E60" w:rsidRDefault="00F94E60"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9" w:after="99" w:line="240" w:lineRule="auto"/>
        <w:rPr>
          <w:rFonts w:ascii="Arial" w:hAnsi="Arial" w:cs="Arial"/>
          <w:b/>
          <w:bCs/>
          <w:sz w:val="24"/>
          <w:szCs w:val="24"/>
          <w:lang w:val="en-US"/>
        </w:rPr>
      </w:pPr>
    </w:p>
    <w:p w14:paraId="7E982A56" w14:textId="77777777" w:rsidR="006A76B5" w:rsidRDefault="006A76B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9" w:after="99" w:line="240" w:lineRule="auto"/>
        <w:rPr>
          <w:rFonts w:ascii="Arial" w:hAnsi="Arial" w:cs="Arial"/>
          <w:b/>
          <w:bCs/>
          <w:sz w:val="24"/>
          <w:szCs w:val="24"/>
          <w:lang w:val="en-US"/>
        </w:rPr>
      </w:pPr>
    </w:p>
    <w:p w14:paraId="7D0EB5C5" w14:textId="58DF038D"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9" w:after="99" w:line="240" w:lineRule="auto"/>
        <w:rPr>
          <w:rFonts w:ascii="Arial" w:hAnsi="Arial" w:cs="Arial"/>
          <w:b/>
          <w:bCs/>
          <w:sz w:val="24"/>
          <w:szCs w:val="24"/>
          <w:lang w:val="en-US"/>
        </w:rPr>
      </w:pPr>
      <w:r w:rsidRPr="0097340C">
        <w:rPr>
          <w:rFonts w:ascii="Arial" w:hAnsi="Arial" w:cs="Arial"/>
          <w:b/>
          <w:bCs/>
          <w:sz w:val="24"/>
          <w:szCs w:val="24"/>
          <w:lang w:val="en-US"/>
        </w:rPr>
        <w:lastRenderedPageBreak/>
        <w:t>Staffing &amp; Training</w:t>
      </w:r>
    </w:p>
    <w:p w14:paraId="38604DD0" w14:textId="38F08F7D" w:rsidR="00B65D05" w:rsidRPr="0097340C" w:rsidRDefault="00981B0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Two</w:t>
      </w:r>
      <w:r w:rsidR="00CC08E9">
        <w:rPr>
          <w:rFonts w:ascii="Arial" w:hAnsi="Arial" w:cs="Arial"/>
          <w:sz w:val="24"/>
          <w:szCs w:val="24"/>
          <w:lang w:val="en-US"/>
        </w:rPr>
        <w:t xml:space="preserve"> operator</w:t>
      </w:r>
      <w:r>
        <w:rPr>
          <w:rFonts w:ascii="Arial" w:hAnsi="Arial" w:cs="Arial"/>
          <w:sz w:val="24"/>
          <w:szCs w:val="24"/>
          <w:lang w:val="en-US"/>
        </w:rPr>
        <w:t>s</w:t>
      </w:r>
      <w:r w:rsidR="00CC08E9">
        <w:rPr>
          <w:rFonts w:ascii="Arial" w:hAnsi="Arial" w:cs="Arial"/>
          <w:sz w:val="24"/>
          <w:szCs w:val="24"/>
          <w:lang w:val="en-US"/>
        </w:rPr>
        <w:t xml:space="preserve"> attended </w:t>
      </w:r>
      <w:r w:rsidR="00972A33">
        <w:rPr>
          <w:rFonts w:ascii="Arial" w:hAnsi="Arial" w:cs="Arial"/>
          <w:sz w:val="24"/>
          <w:szCs w:val="24"/>
          <w:lang w:val="en-US"/>
        </w:rPr>
        <w:t>the Eastern Ontario Water Conference</w:t>
      </w:r>
      <w:r>
        <w:rPr>
          <w:rFonts w:ascii="Arial" w:hAnsi="Arial" w:cs="Arial"/>
          <w:sz w:val="24"/>
          <w:szCs w:val="24"/>
          <w:lang w:val="en-US"/>
        </w:rPr>
        <w:t>, and one operator attended a course for “</w:t>
      </w:r>
      <w:r w:rsidR="00972A33">
        <w:rPr>
          <w:rFonts w:ascii="Arial" w:hAnsi="Arial" w:cs="Arial"/>
          <w:sz w:val="24"/>
          <w:szCs w:val="24"/>
          <w:lang w:val="en-US"/>
        </w:rPr>
        <w:t>New Watermain Commissioning</w:t>
      </w:r>
      <w:r>
        <w:rPr>
          <w:rFonts w:ascii="Arial" w:hAnsi="Arial" w:cs="Arial"/>
          <w:sz w:val="24"/>
          <w:szCs w:val="24"/>
          <w:lang w:val="en-US"/>
        </w:rPr>
        <w:t xml:space="preserve">”.  </w:t>
      </w:r>
      <w:r w:rsidR="006A76B5">
        <w:rPr>
          <w:rFonts w:ascii="Arial" w:hAnsi="Arial" w:cs="Arial"/>
          <w:sz w:val="24"/>
          <w:szCs w:val="24"/>
          <w:lang w:val="en-US"/>
        </w:rPr>
        <w:t>OIT wrote and passed their level 1 Water and Wastewater exam.</w:t>
      </w:r>
    </w:p>
    <w:p w14:paraId="6195F928" w14:textId="77777777" w:rsidR="00DF4E62" w:rsidRPr="0097340C" w:rsidRDefault="001532C9"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p>
    <w:p w14:paraId="51845024" w14:textId="77777777" w:rsidR="00BF4A5B"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Maintenance</w:t>
      </w:r>
      <w:r w:rsidR="00204636" w:rsidRPr="0097340C">
        <w:rPr>
          <w:rFonts w:ascii="Arial" w:hAnsi="Arial" w:cs="Arial"/>
          <w:b/>
          <w:bCs/>
          <w:sz w:val="24"/>
          <w:szCs w:val="24"/>
          <w:lang w:val="en-US"/>
        </w:rPr>
        <w:t xml:space="preserve">  </w:t>
      </w:r>
    </w:p>
    <w:p w14:paraId="3051D340" w14:textId="4804C15D" w:rsidR="00F94E60" w:rsidRDefault="00F94E60"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w:t>
      </w:r>
      <w:r w:rsidR="00397F42" w:rsidRPr="0097340C">
        <w:rPr>
          <w:rFonts w:ascii="Arial" w:hAnsi="Arial" w:cs="Arial"/>
          <w:sz w:val="24"/>
          <w:szCs w:val="24"/>
          <w:lang w:val="en-US"/>
        </w:rPr>
        <w:t xml:space="preserve">There </w:t>
      </w:r>
      <w:r w:rsidR="001C11B0" w:rsidRPr="0097340C">
        <w:rPr>
          <w:rFonts w:ascii="Arial" w:hAnsi="Arial" w:cs="Arial"/>
          <w:sz w:val="24"/>
          <w:szCs w:val="24"/>
          <w:lang w:val="en-US"/>
        </w:rPr>
        <w:t xml:space="preserve">were </w:t>
      </w:r>
      <w:r w:rsidR="00D044A9">
        <w:rPr>
          <w:rFonts w:ascii="Arial" w:hAnsi="Arial" w:cs="Arial"/>
          <w:sz w:val="24"/>
          <w:szCs w:val="24"/>
          <w:lang w:val="en-US"/>
        </w:rPr>
        <w:t>24</w:t>
      </w:r>
      <w:r w:rsidR="00085D73" w:rsidRPr="0097340C">
        <w:rPr>
          <w:rFonts w:ascii="Arial" w:hAnsi="Arial" w:cs="Arial"/>
          <w:sz w:val="24"/>
          <w:szCs w:val="24"/>
          <w:lang w:val="en-US"/>
        </w:rPr>
        <w:t xml:space="preserve"> </w:t>
      </w:r>
      <w:r w:rsidR="00DF4E62" w:rsidRPr="0097340C">
        <w:rPr>
          <w:rFonts w:ascii="Arial" w:hAnsi="Arial" w:cs="Arial"/>
          <w:sz w:val="24"/>
          <w:szCs w:val="24"/>
          <w:lang w:val="en-US"/>
        </w:rPr>
        <w:t>locate requests completed in the</w:t>
      </w:r>
      <w:r>
        <w:rPr>
          <w:rFonts w:ascii="Arial" w:hAnsi="Arial" w:cs="Arial"/>
          <w:sz w:val="24"/>
          <w:szCs w:val="24"/>
          <w:lang w:val="en-US"/>
        </w:rPr>
        <w:t xml:space="preserve"> fourth</w:t>
      </w:r>
      <w:r w:rsidR="004C51B3" w:rsidRPr="0097340C">
        <w:rPr>
          <w:rFonts w:ascii="Arial" w:hAnsi="Arial" w:cs="Arial"/>
          <w:sz w:val="24"/>
          <w:szCs w:val="24"/>
          <w:lang w:val="en-US"/>
        </w:rPr>
        <w:t xml:space="preserve"> </w:t>
      </w:r>
      <w:r w:rsidR="00DF4E62" w:rsidRPr="0097340C">
        <w:rPr>
          <w:rFonts w:ascii="Arial" w:hAnsi="Arial" w:cs="Arial"/>
          <w:sz w:val="24"/>
          <w:szCs w:val="24"/>
          <w:lang w:val="en-US"/>
        </w:rPr>
        <w:t xml:space="preserve">quarter, of which </w:t>
      </w:r>
      <w:r>
        <w:rPr>
          <w:rFonts w:ascii="Arial" w:hAnsi="Arial" w:cs="Arial"/>
          <w:sz w:val="24"/>
          <w:szCs w:val="24"/>
          <w:lang w:val="en-US"/>
        </w:rPr>
        <w:t>1</w:t>
      </w:r>
      <w:r w:rsidR="00D044A9">
        <w:rPr>
          <w:rFonts w:ascii="Arial" w:hAnsi="Arial" w:cs="Arial"/>
          <w:sz w:val="24"/>
          <w:szCs w:val="24"/>
          <w:lang w:val="en-US"/>
        </w:rPr>
        <w:t>1</w:t>
      </w:r>
      <w:r w:rsidR="00DF4E62" w:rsidRPr="0097340C">
        <w:rPr>
          <w:rFonts w:ascii="Arial" w:hAnsi="Arial" w:cs="Arial"/>
          <w:sz w:val="24"/>
          <w:szCs w:val="24"/>
          <w:lang w:val="en-US"/>
        </w:rPr>
        <w:t xml:space="preserve"> identified water </w:t>
      </w:r>
      <w:r w:rsidR="00085D73" w:rsidRPr="0097340C">
        <w:rPr>
          <w:rFonts w:ascii="Arial" w:hAnsi="Arial" w:cs="Arial"/>
          <w:sz w:val="24"/>
          <w:szCs w:val="24"/>
          <w:lang w:val="en-US"/>
        </w:rPr>
        <w:t xml:space="preserve">lines </w:t>
      </w:r>
      <w:r w:rsidR="00DF4E62" w:rsidRPr="0097340C">
        <w:rPr>
          <w:rFonts w:ascii="Arial" w:hAnsi="Arial" w:cs="Arial"/>
          <w:sz w:val="24"/>
          <w:szCs w:val="24"/>
          <w:lang w:val="en-US"/>
        </w:rPr>
        <w:t>to be marked.</w:t>
      </w:r>
    </w:p>
    <w:p w14:paraId="240BC6BB" w14:textId="62034002" w:rsidR="00F94E60" w:rsidRDefault="00F94E60"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w:t>
      </w:r>
      <w:r w:rsidR="00D044A9">
        <w:rPr>
          <w:rFonts w:ascii="Arial" w:hAnsi="Arial" w:cs="Arial"/>
          <w:sz w:val="24"/>
          <w:szCs w:val="24"/>
          <w:lang w:val="en-US"/>
        </w:rPr>
        <w:t>Hydrants and valves were flushed and operated as per our bi-annual program</w:t>
      </w:r>
      <w:r w:rsidR="00CC08E9">
        <w:rPr>
          <w:rFonts w:ascii="Arial" w:hAnsi="Arial" w:cs="Arial"/>
          <w:sz w:val="24"/>
          <w:szCs w:val="24"/>
          <w:lang w:val="en-US"/>
        </w:rPr>
        <w:t>.</w:t>
      </w:r>
    </w:p>
    <w:p w14:paraId="2BED31CB" w14:textId="77777777" w:rsidR="00CC08E9" w:rsidRDefault="00CC08E9"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p>
    <w:p w14:paraId="50F68C3D" w14:textId="5280A2AA" w:rsidR="0009453B"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Ministry of Environment</w:t>
      </w:r>
      <w:r w:rsidR="00266327" w:rsidRPr="0097340C">
        <w:rPr>
          <w:rFonts w:ascii="Arial" w:hAnsi="Arial" w:cs="Arial"/>
          <w:b/>
          <w:bCs/>
          <w:sz w:val="24"/>
          <w:szCs w:val="24"/>
          <w:lang w:val="en-US"/>
        </w:rPr>
        <w:t>, Conservation &amp; Parks</w:t>
      </w:r>
    </w:p>
    <w:p w14:paraId="1D6ED55B"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p>
    <w:p w14:paraId="3FFBCBB1" w14:textId="153A4AB2" w:rsidR="00B65B53" w:rsidRDefault="00DC65CE"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 xml:space="preserve">THM reading for the fourth quarter in itself was below the limit but when averaged in with the last three quarters it was above the allowable limits.    </w:t>
      </w:r>
      <w:r w:rsidR="00981B0A">
        <w:rPr>
          <w:rFonts w:ascii="Arial" w:hAnsi="Arial" w:cs="Arial"/>
          <w:sz w:val="24"/>
          <w:szCs w:val="24"/>
          <w:lang w:val="en-US"/>
        </w:rPr>
        <w:t xml:space="preserve">  </w:t>
      </w:r>
    </w:p>
    <w:p w14:paraId="39C211A7" w14:textId="77777777" w:rsidR="00613005" w:rsidRDefault="0061300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sz w:val="24"/>
          <w:szCs w:val="24"/>
          <w:lang w:val="en-US"/>
        </w:rPr>
      </w:pPr>
    </w:p>
    <w:p w14:paraId="652C1107" w14:textId="77777777" w:rsidR="002556BC" w:rsidRPr="0097340C" w:rsidRDefault="002556BC"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sz w:val="24"/>
          <w:szCs w:val="24"/>
          <w:lang w:val="en-US"/>
        </w:rPr>
      </w:pPr>
      <w:r w:rsidRPr="0097340C">
        <w:rPr>
          <w:rFonts w:ascii="Arial" w:hAnsi="Arial" w:cs="Arial"/>
          <w:b/>
          <w:sz w:val="24"/>
          <w:szCs w:val="24"/>
          <w:lang w:val="en-US"/>
        </w:rPr>
        <w:t>Construction</w:t>
      </w:r>
    </w:p>
    <w:p w14:paraId="66961FD1"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284F92CF" w14:textId="3EB058EE" w:rsidR="00895CC1" w:rsidRPr="0097340C" w:rsidRDefault="00D044A9"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One new water service was turned on for a new build on Roy Street</w:t>
      </w:r>
      <w:r w:rsidR="00595FFB">
        <w:rPr>
          <w:rFonts w:ascii="Arial" w:hAnsi="Arial" w:cs="Arial"/>
          <w:sz w:val="24"/>
          <w:szCs w:val="24"/>
          <w:lang w:val="en-US"/>
        </w:rPr>
        <w:t xml:space="preserve"> W</w:t>
      </w:r>
      <w:r>
        <w:rPr>
          <w:rFonts w:ascii="Arial" w:hAnsi="Arial" w:cs="Arial"/>
          <w:sz w:val="24"/>
          <w:szCs w:val="24"/>
          <w:lang w:val="en-US"/>
        </w:rPr>
        <w:t>.</w:t>
      </w:r>
    </w:p>
    <w:p w14:paraId="0FBFC8AC" w14:textId="77777777" w:rsidR="002556BC" w:rsidRPr="0097340C" w:rsidRDefault="002556BC"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B822E2C" w14:textId="32B658CA"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Drinking Water Quality Management System</w:t>
      </w:r>
    </w:p>
    <w:p w14:paraId="5C3236F5" w14:textId="77777777" w:rsidR="00F410BE" w:rsidRPr="0097340C" w:rsidRDefault="00F410BE" w:rsidP="00DF4E62">
      <w:pPr>
        <w:autoSpaceDE w:val="0"/>
        <w:autoSpaceDN w:val="0"/>
        <w:adjustRightInd w:val="0"/>
        <w:spacing w:after="0" w:line="240" w:lineRule="auto"/>
        <w:rPr>
          <w:rFonts w:ascii="Arial" w:hAnsi="Arial" w:cs="Arial"/>
          <w:sz w:val="24"/>
          <w:szCs w:val="24"/>
        </w:rPr>
      </w:pPr>
    </w:p>
    <w:p w14:paraId="0D734134" w14:textId="77777777" w:rsidR="0088595F" w:rsidRPr="0097340C" w:rsidRDefault="00BC05FE" w:rsidP="00DF4E62">
      <w:pPr>
        <w:autoSpaceDE w:val="0"/>
        <w:autoSpaceDN w:val="0"/>
        <w:adjustRightInd w:val="0"/>
        <w:spacing w:after="0" w:line="240" w:lineRule="auto"/>
        <w:rPr>
          <w:rFonts w:ascii="Arial" w:hAnsi="Arial" w:cs="Arial"/>
          <w:sz w:val="24"/>
          <w:szCs w:val="24"/>
        </w:rPr>
      </w:pPr>
      <w:r>
        <w:rPr>
          <w:rFonts w:ascii="Arial" w:hAnsi="Arial" w:cs="Arial"/>
          <w:sz w:val="24"/>
          <w:szCs w:val="24"/>
        </w:rPr>
        <w:t>N/A</w:t>
      </w:r>
    </w:p>
    <w:p w14:paraId="19992675" w14:textId="77777777" w:rsidR="00DF4E62" w:rsidRPr="0097340C" w:rsidRDefault="00945292" w:rsidP="00DF4E62">
      <w:pPr>
        <w:autoSpaceDE w:val="0"/>
        <w:autoSpaceDN w:val="0"/>
        <w:adjustRightInd w:val="0"/>
        <w:spacing w:after="0" w:line="240" w:lineRule="auto"/>
        <w:rPr>
          <w:rFonts w:ascii="Arial" w:hAnsi="Arial" w:cs="Arial"/>
          <w:sz w:val="24"/>
          <w:szCs w:val="24"/>
        </w:rPr>
      </w:pPr>
      <w:r w:rsidRPr="0097340C">
        <w:rPr>
          <w:rFonts w:ascii="Arial" w:hAnsi="Arial" w:cs="Arial"/>
          <w:sz w:val="24"/>
          <w:szCs w:val="24"/>
        </w:rPr>
        <w:t xml:space="preserve">  </w:t>
      </w:r>
      <w:r w:rsidR="00DF4E62" w:rsidRPr="0097340C">
        <w:rPr>
          <w:rFonts w:ascii="Arial" w:hAnsi="Arial" w:cs="Arial"/>
          <w:sz w:val="24"/>
          <w:szCs w:val="24"/>
        </w:rPr>
        <w:tab/>
      </w:r>
      <w:r w:rsidR="00DF4E62" w:rsidRPr="0097340C">
        <w:rPr>
          <w:rFonts w:ascii="Arial" w:hAnsi="Arial" w:cs="Arial"/>
          <w:sz w:val="24"/>
          <w:szCs w:val="24"/>
        </w:rPr>
        <w:tab/>
      </w:r>
      <w:r w:rsidR="00DF4E62" w:rsidRPr="0097340C">
        <w:rPr>
          <w:rFonts w:ascii="Arial" w:hAnsi="Arial" w:cs="Arial"/>
          <w:sz w:val="24"/>
          <w:szCs w:val="24"/>
        </w:rPr>
        <w:tab/>
      </w:r>
    </w:p>
    <w:p w14:paraId="236523AF"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lang w:val="en-US"/>
        </w:rPr>
      </w:pPr>
      <w:r w:rsidRPr="0097340C">
        <w:rPr>
          <w:rFonts w:ascii="Arial" w:hAnsi="Arial" w:cs="Arial"/>
          <w:b/>
          <w:bCs/>
          <w:sz w:val="24"/>
          <w:szCs w:val="24"/>
          <w:lang w:val="en-US"/>
        </w:rPr>
        <w:t>Summary</w:t>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p>
    <w:p w14:paraId="7A16A77E"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2249272" w14:textId="319CA862" w:rsidR="00481594"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In the </w:t>
      </w:r>
      <w:r w:rsidR="00AB1B73">
        <w:rPr>
          <w:rFonts w:ascii="Arial" w:hAnsi="Arial" w:cs="Arial"/>
          <w:sz w:val="24"/>
          <w:szCs w:val="24"/>
          <w:lang w:val="en-US"/>
        </w:rPr>
        <w:t>fourth</w:t>
      </w:r>
      <w:r w:rsidR="00690DDA" w:rsidRPr="0097340C">
        <w:rPr>
          <w:rFonts w:ascii="Arial" w:hAnsi="Arial" w:cs="Arial"/>
          <w:sz w:val="24"/>
          <w:szCs w:val="24"/>
          <w:lang w:val="en-US"/>
        </w:rPr>
        <w:t xml:space="preserve"> </w:t>
      </w:r>
      <w:r w:rsidR="004F7D3B" w:rsidRPr="0097340C">
        <w:rPr>
          <w:rFonts w:ascii="Arial" w:hAnsi="Arial" w:cs="Arial"/>
          <w:sz w:val="24"/>
          <w:szCs w:val="24"/>
          <w:lang w:val="en-US"/>
        </w:rPr>
        <w:t>quarter</w:t>
      </w:r>
      <w:r w:rsidR="00C35469" w:rsidRPr="0097340C">
        <w:rPr>
          <w:rFonts w:ascii="Arial" w:hAnsi="Arial" w:cs="Arial"/>
          <w:sz w:val="24"/>
          <w:szCs w:val="24"/>
          <w:lang w:val="en-US"/>
        </w:rPr>
        <w:t xml:space="preserve"> of 20</w:t>
      </w:r>
      <w:r w:rsidR="00E0192E" w:rsidRPr="0097340C">
        <w:rPr>
          <w:rFonts w:ascii="Arial" w:hAnsi="Arial" w:cs="Arial"/>
          <w:sz w:val="24"/>
          <w:szCs w:val="24"/>
          <w:lang w:val="en-US"/>
        </w:rPr>
        <w:t>2</w:t>
      </w:r>
      <w:r w:rsidR="009D6A3F">
        <w:rPr>
          <w:rFonts w:ascii="Arial" w:hAnsi="Arial" w:cs="Arial"/>
          <w:sz w:val="24"/>
          <w:szCs w:val="24"/>
          <w:lang w:val="en-US"/>
        </w:rPr>
        <w:t>5</w:t>
      </w:r>
      <w:r w:rsidRPr="0097340C">
        <w:rPr>
          <w:rFonts w:ascii="Arial" w:hAnsi="Arial" w:cs="Arial"/>
          <w:sz w:val="24"/>
          <w:szCs w:val="24"/>
          <w:lang w:val="en-US"/>
        </w:rPr>
        <w:t xml:space="preserve">, the water works purchased </w:t>
      </w:r>
      <w:r w:rsidR="006006A4">
        <w:rPr>
          <w:rFonts w:ascii="Arial" w:hAnsi="Arial" w:cs="Arial"/>
          <w:sz w:val="24"/>
          <w:szCs w:val="24"/>
          <w:lang w:val="en-US"/>
        </w:rPr>
        <w:t>66,454</w:t>
      </w:r>
      <w:r w:rsidRPr="0097340C">
        <w:rPr>
          <w:rFonts w:ascii="Arial" w:hAnsi="Arial" w:cs="Arial"/>
          <w:sz w:val="24"/>
          <w:szCs w:val="24"/>
          <w:lang w:val="en-US"/>
        </w:rPr>
        <w:t xml:space="preserve"> </w:t>
      </w:r>
      <w:r w:rsidR="00D044A9">
        <w:rPr>
          <w:rFonts w:ascii="Arial" w:hAnsi="Arial" w:cs="Arial"/>
          <w:sz w:val="24"/>
          <w:szCs w:val="24"/>
          <w:lang w:val="en-US"/>
        </w:rPr>
        <w:t>cubic meters</w:t>
      </w:r>
      <w:r w:rsidRPr="0097340C">
        <w:rPr>
          <w:rFonts w:ascii="Arial" w:hAnsi="Arial" w:cs="Arial"/>
          <w:sz w:val="24"/>
          <w:szCs w:val="24"/>
          <w:lang w:val="en-US"/>
        </w:rPr>
        <w:t xml:space="preserve"> of water</w:t>
      </w:r>
      <w:r w:rsidR="00121B10">
        <w:rPr>
          <w:rFonts w:ascii="Arial" w:hAnsi="Arial" w:cs="Arial"/>
          <w:sz w:val="24"/>
          <w:szCs w:val="24"/>
          <w:lang w:val="en-US"/>
        </w:rPr>
        <w:t xml:space="preserve"> (202</w:t>
      </w:r>
      <w:r w:rsidR="00D044A9">
        <w:rPr>
          <w:rFonts w:ascii="Arial" w:hAnsi="Arial" w:cs="Arial"/>
          <w:sz w:val="24"/>
          <w:szCs w:val="24"/>
          <w:lang w:val="en-US"/>
        </w:rPr>
        <w:t>4</w:t>
      </w:r>
      <w:r w:rsidR="00121B10">
        <w:rPr>
          <w:rFonts w:ascii="Arial" w:hAnsi="Arial" w:cs="Arial"/>
          <w:sz w:val="24"/>
          <w:szCs w:val="24"/>
          <w:lang w:val="en-US"/>
        </w:rPr>
        <w:t xml:space="preserve"> was</w:t>
      </w:r>
      <w:r w:rsidR="00C065BD">
        <w:rPr>
          <w:rFonts w:ascii="Arial" w:hAnsi="Arial" w:cs="Arial"/>
          <w:sz w:val="24"/>
          <w:szCs w:val="24"/>
          <w:lang w:val="en-US"/>
        </w:rPr>
        <w:t xml:space="preserve"> </w:t>
      </w:r>
      <w:r w:rsidR="007E74BD">
        <w:rPr>
          <w:rFonts w:ascii="Arial" w:hAnsi="Arial" w:cs="Arial"/>
          <w:sz w:val="24"/>
          <w:szCs w:val="24"/>
          <w:lang w:val="en-US"/>
        </w:rPr>
        <w:t>65,881</w:t>
      </w:r>
      <w:r w:rsidR="00573777">
        <w:rPr>
          <w:rFonts w:ascii="Arial" w:hAnsi="Arial" w:cs="Arial"/>
          <w:sz w:val="24"/>
          <w:szCs w:val="24"/>
          <w:lang w:val="en-US"/>
        </w:rPr>
        <w:t xml:space="preserve"> cubic </w:t>
      </w:r>
      <w:r w:rsidR="00C57634">
        <w:rPr>
          <w:rFonts w:ascii="Arial" w:hAnsi="Arial" w:cs="Arial"/>
          <w:sz w:val="24"/>
          <w:szCs w:val="24"/>
          <w:lang w:val="en-US"/>
        </w:rPr>
        <w:t>meters</w:t>
      </w:r>
      <w:r w:rsidR="00121B10">
        <w:rPr>
          <w:rFonts w:ascii="Arial" w:hAnsi="Arial" w:cs="Arial"/>
          <w:sz w:val="24"/>
          <w:szCs w:val="24"/>
          <w:lang w:val="en-US"/>
        </w:rPr>
        <w:t>)</w:t>
      </w:r>
      <w:r w:rsidRPr="0097340C">
        <w:rPr>
          <w:rFonts w:ascii="Arial" w:hAnsi="Arial" w:cs="Arial"/>
          <w:sz w:val="24"/>
          <w:szCs w:val="24"/>
          <w:lang w:val="en-US"/>
        </w:rPr>
        <w:t xml:space="preserve"> from the City of Pembroke distributed to homes and businesses</w:t>
      </w:r>
      <w:r w:rsidR="00121B10">
        <w:rPr>
          <w:rFonts w:ascii="Arial" w:hAnsi="Arial" w:cs="Arial"/>
          <w:sz w:val="24"/>
          <w:szCs w:val="24"/>
          <w:lang w:val="en-US"/>
        </w:rPr>
        <w:t xml:space="preserve">.  </w:t>
      </w:r>
      <w:r w:rsidR="00A16833">
        <w:rPr>
          <w:rFonts w:ascii="Arial" w:hAnsi="Arial" w:cs="Arial"/>
          <w:sz w:val="24"/>
          <w:szCs w:val="24"/>
          <w:lang w:val="en-US"/>
        </w:rPr>
        <w:t xml:space="preserve">  </w:t>
      </w:r>
    </w:p>
    <w:p w14:paraId="6012FB0D" w14:textId="77777777" w:rsidR="00FE01E6" w:rsidRPr="0097340C" w:rsidRDefault="00FE01E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9D82B49" w14:textId="36D6F197" w:rsidR="003E217C" w:rsidRPr="0097340C" w:rsidRDefault="003E217C" w:rsidP="003E217C">
      <w:pPr>
        <w:spacing w:after="0" w:line="240" w:lineRule="auto"/>
        <w:rPr>
          <w:rFonts w:ascii="Arial" w:eastAsia="Times New Roman" w:hAnsi="Arial" w:cs="Arial"/>
          <w:sz w:val="24"/>
          <w:szCs w:val="24"/>
        </w:rPr>
      </w:pPr>
      <w:r w:rsidRPr="0097340C">
        <w:rPr>
          <w:rFonts w:ascii="Arial" w:eastAsia="Times New Roman" w:hAnsi="Arial" w:cs="Arial"/>
          <w:sz w:val="24"/>
          <w:szCs w:val="24"/>
        </w:rPr>
        <w:t>Respectfully Submitted</w:t>
      </w:r>
    </w:p>
    <w:p w14:paraId="550166BC" w14:textId="77777777" w:rsidR="003E217C" w:rsidRPr="0097340C" w:rsidRDefault="003E217C" w:rsidP="003E217C">
      <w:pPr>
        <w:spacing w:after="0" w:line="240" w:lineRule="auto"/>
        <w:rPr>
          <w:rFonts w:ascii="Arial" w:eastAsia="Times New Roman" w:hAnsi="Arial" w:cs="Arial"/>
          <w:sz w:val="24"/>
          <w:szCs w:val="24"/>
        </w:rPr>
      </w:pPr>
      <w:r w:rsidRPr="0097340C">
        <w:rPr>
          <w:rFonts w:ascii="Arial" w:eastAsia="Times New Roman" w:hAnsi="Arial" w:cs="Arial"/>
          <w:sz w:val="24"/>
          <w:szCs w:val="24"/>
        </w:rPr>
        <w:t>Township of Laurentian Valley</w:t>
      </w:r>
    </w:p>
    <w:p w14:paraId="31CF249F" w14:textId="77777777" w:rsidR="003E217C" w:rsidRPr="0097340C" w:rsidRDefault="003E217C" w:rsidP="003E217C">
      <w:pPr>
        <w:spacing w:after="0" w:line="240" w:lineRule="auto"/>
        <w:rPr>
          <w:rFonts w:ascii="Arial" w:eastAsia="Times New Roman" w:hAnsi="Arial" w:cs="Arial"/>
          <w:b/>
          <w:sz w:val="24"/>
          <w:szCs w:val="24"/>
        </w:rPr>
      </w:pPr>
    </w:p>
    <w:p w14:paraId="72BCB7EF" w14:textId="77777777" w:rsidR="003E217C" w:rsidRPr="0097340C" w:rsidRDefault="003E217C" w:rsidP="003E217C">
      <w:pPr>
        <w:spacing w:after="0" w:line="240" w:lineRule="auto"/>
        <w:rPr>
          <w:rFonts w:ascii="Arial" w:eastAsia="Times New Roman" w:hAnsi="Arial" w:cs="Arial"/>
          <w:b/>
          <w:i/>
          <w:sz w:val="24"/>
          <w:szCs w:val="24"/>
        </w:rPr>
      </w:pPr>
      <w:r w:rsidRPr="0097340C">
        <w:rPr>
          <w:rFonts w:ascii="Arial" w:eastAsia="Times New Roman" w:hAnsi="Arial" w:cs="Arial"/>
          <w:b/>
          <w:i/>
          <w:sz w:val="24"/>
          <w:szCs w:val="24"/>
        </w:rPr>
        <w:t>“Original Signed”</w:t>
      </w:r>
    </w:p>
    <w:p w14:paraId="4CE9334D" w14:textId="77777777" w:rsidR="003E217C" w:rsidRPr="0097340C" w:rsidRDefault="003E217C" w:rsidP="003E217C">
      <w:pPr>
        <w:spacing w:after="0" w:line="240" w:lineRule="auto"/>
        <w:rPr>
          <w:rFonts w:ascii="Arial" w:eastAsia="Times New Roman" w:hAnsi="Arial" w:cs="Arial"/>
          <w:b/>
          <w:sz w:val="24"/>
          <w:szCs w:val="24"/>
        </w:rPr>
      </w:pPr>
    </w:p>
    <w:p w14:paraId="0BBD13BB" w14:textId="77777777" w:rsidR="005C3FDB" w:rsidRPr="0097340C" w:rsidRDefault="005C3FDB" w:rsidP="005C3FDB">
      <w:pPr>
        <w:spacing w:after="0" w:line="240" w:lineRule="auto"/>
        <w:rPr>
          <w:rFonts w:ascii="Arial" w:eastAsia="Times New Roman" w:hAnsi="Arial" w:cs="Arial"/>
          <w:sz w:val="24"/>
          <w:szCs w:val="24"/>
        </w:rPr>
      </w:pPr>
      <w:r w:rsidRPr="0097340C">
        <w:rPr>
          <w:rFonts w:ascii="Arial" w:eastAsia="Times New Roman" w:hAnsi="Arial" w:cs="Arial"/>
          <w:sz w:val="24"/>
          <w:szCs w:val="24"/>
        </w:rPr>
        <w:t>Brad Faught</w:t>
      </w:r>
    </w:p>
    <w:p w14:paraId="6FAAB4F0" w14:textId="77777777" w:rsidR="005C3FDB" w:rsidRPr="0097340C" w:rsidRDefault="005C3FDB" w:rsidP="005C3FDB">
      <w:pPr>
        <w:spacing w:after="0" w:line="240" w:lineRule="auto"/>
        <w:rPr>
          <w:rFonts w:ascii="Arial" w:hAnsi="Arial" w:cs="Arial"/>
          <w:sz w:val="24"/>
          <w:szCs w:val="24"/>
        </w:rPr>
      </w:pPr>
      <w:r w:rsidRPr="0097340C">
        <w:rPr>
          <w:rFonts w:ascii="Arial" w:hAnsi="Arial" w:cs="Arial"/>
          <w:sz w:val="24"/>
          <w:szCs w:val="24"/>
        </w:rPr>
        <w:t>Quality Management System Representative</w:t>
      </w:r>
    </w:p>
    <w:p w14:paraId="27FA1581" w14:textId="77777777" w:rsidR="000B3C52" w:rsidRDefault="000B3C52" w:rsidP="003E217C">
      <w:pPr>
        <w:spacing w:after="0" w:line="240" w:lineRule="auto"/>
        <w:rPr>
          <w:rFonts w:ascii="Arial" w:eastAsia="Times New Roman" w:hAnsi="Arial" w:cs="Arial"/>
          <w:b/>
          <w:sz w:val="24"/>
          <w:szCs w:val="24"/>
          <w:u w:val="single"/>
        </w:rPr>
      </w:pPr>
    </w:p>
    <w:p w14:paraId="68DC085A" w14:textId="77777777" w:rsidR="000B3C52" w:rsidRDefault="000B3C52" w:rsidP="003E217C">
      <w:pPr>
        <w:spacing w:after="0" w:line="240" w:lineRule="auto"/>
        <w:rPr>
          <w:rFonts w:ascii="Arial" w:eastAsia="Times New Roman" w:hAnsi="Arial" w:cs="Arial"/>
          <w:b/>
          <w:sz w:val="24"/>
          <w:szCs w:val="24"/>
          <w:u w:val="single"/>
        </w:rPr>
      </w:pPr>
    </w:p>
    <w:p w14:paraId="1BCA77D0" w14:textId="77777777" w:rsidR="000B3C52" w:rsidRDefault="000B3C52" w:rsidP="003E217C">
      <w:pPr>
        <w:spacing w:after="0" w:line="240" w:lineRule="auto"/>
        <w:rPr>
          <w:rFonts w:ascii="Arial" w:eastAsia="Times New Roman" w:hAnsi="Arial" w:cs="Arial"/>
          <w:b/>
          <w:sz w:val="24"/>
          <w:szCs w:val="24"/>
          <w:u w:val="single"/>
        </w:rPr>
      </w:pPr>
    </w:p>
    <w:p w14:paraId="7A4D439B" w14:textId="77777777" w:rsidR="00DC65CE" w:rsidRDefault="00DC65CE" w:rsidP="003E217C">
      <w:pPr>
        <w:spacing w:after="0" w:line="240" w:lineRule="auto"/>
        <w:rPr>
          <w:rFonts w:ascii="Arial" w:eastAsia="Times New Roman" w:hAnsi="Arial" w:cs="Arial"/>
          <w:b/>
          <w:sz w:val="24"/>
          <w:szCs w:val="24"/>
          <w:u w:val="single"/>
        </w:rPr>
      </w:pPr>
    </w:p>
    <w:p w14:paraId="673112E2" w14:textId="77777777" w:rsidR="00DC65CE" w:rsidRDefault="00DC65CE" w:rsidP="003E217C">
      <w:pPr>
        <w:spacing w:after="0" w:line="240" w:lineRule="auto"/>
        <w:rPr>
          <w:rFonts w:ascii="Arial" w:eastAsia="Times New Roman" w:hAnsi="Arial" w:cs="Arial"/>
          <w:b/>
          <w:sz w:val="24"/>
          <w:szCs w:val="24"/>
          <w:u w:val="single"/>
        </w:rPr>
      </w:pPr>
    </w:p>
    <w:p w14:paraId="1DE1759B" w14:textId="77777777" w:rsidR="00DC65CE" w:rsidRDefault="00DC65CE" w:rsidP="003E217C">
      <w:pPr>
        <w:spacing w:after="0" w:line="240" w:lineRule="auto"/>
        <w:rPr>
          <w:rFonts w:ascii="Arial" w:eastAsia="Times New Roman" w:hAnsi="Arial" w:cs="Arial"/>
          <w:b/>
          <w:sz w:val="24"/>
          <w:szCs w:val="24"/>
          <w:u w:val="single"/>
        </w:rPr>
      </w:pPr>
    </w:p>
    <w:p w14:paraId="3D63A6E0" w14:textId="60AE683A" w:rsidR="0097340C" w:rsidRDefault="0097340C" w:rsidP="003E217C">
      <w:pPr>
        <w:spacing w:after="0" w:line="240" w:lineRule="auto"/>
        <w:rPr>
          <w:rFonts w:ascii="Arial" w:eastAsia="Times New Roman" w:hAnsi="Arial" w:cs="Arial"/>
          <w:b/>
          <w:sz w:val="24"/>
          <w:szCs w:val="24"/>
          <w:u w:val="single"/>
        </w:rPr>
      </w:pPr>
      <w:r w:rsidRPr="0097340C">
        <w:rPr>
          <w:rFonts w:ascii="Arial" w:eastAsia="Times New Roman" w:hAnsi="Arial" w:cs="Arial"/>
          <w:b/>
          <w:sz w:val="24"/>
          <w:szCs w:val="24"/>
          <w:u w:val="single"/>
        </w:rPr>
        <w:t>Ac</w:t>
      </w:r>
      <w:r>
        <w:rPr>
          <w:rFonts w:ascii="Arial" w:eastAsia="Times New Roman" w:hAnsi="Arial" w:cs="Arial"/>
          <w:b/>
          <w:sz w:val="24"/>
          <w:szCs w:val="24"/>
          <w:u w:val="single"/>
        </w:rPr>
        <w:t>r</w:t>
      </w:r>
      <w:r w:rsidRPr="0097340C">
        <w:rPr>
          <w:rFonts w:ascii="Arial" w:eastAsia="Times New Roman" w:hAnsi="Arial" w:cs="Arial"/>
          <w:b/>
          <w:sz w:val="24"/>
          <w:szCs w:val="24"/>
          <w:u w:val="single"/>
        </w:rPr>
        <w:t>onyms</w:t>
      </w:r>
    </w:p>
    <w:p w14:paraId="3305A941"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ODWS – Ontario Drinking Water Standards</w:t>
      </w:r>
    </w:p>
    <w:p w14:paraId="7B3B0032"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MAC – Maximum Acceptable Concentration</w:t>
      </w:r>
    </w:p>
    <w:p w14:paraId="21837959"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IMAC – Interim Maximum Acceptable Concentration</w:t>
      </w:r>
    </w:p>
    <w:p w14:paraId="7C127400" w14:textId="4C46259B" w:rsidR="00CD34A0" w:rsidRDefault="00F108F9" w:rsidP="00DA3103">
      <w:pPr>
        <w:spacing w:after="0" w:line="240" w:lineRule="auto"/>
        <w:rPr>
          <w:rFonts w:ascii="Garamond" w:hAnsi="Garamond"/>
          <w:sz w:val="24"/>
        </w:rPr>
      </w:pPr>
      <w:r>
        <w:rPr>
          <w:rFonts w:ascii="Arial" w:eastAsia="Times New Roman" w:hAnsi="Arial" w:cs="Arial"/>
          <w:sz w:val="24"/>
          <w:szCs w:val="24"/>
        </w:rPr>
        <w:t>MECP- Ministry of Energy, Conservation and Parks</w:t>
      </w:r>
    </w:p>
    <w:sectPr w:rsidR="00CD34A0" w:rsidSect="00B92E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584" w:footer="432" w:gutter="0"/>
      <w:pgBorders w:offsetFrom="page">
        <w:top w:val="single" w:sz="4" w:space="30" w:color="00587C"/>
        <w:left w:val="single" w:sz="4" w:space="31" w:color="00587C"/>
        <w:bottom w:val="single" w:sz="4" w:space="30" w:color="00587C"/>
        <w:right w:val="single" w:sz="4" w:space="31" w:color="00587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0E869" w14:textId="77777777" w:rsidR="00694D89" w:rsidRDefault="00694D89" w:rsidP="00694D89">
      <w:pPr>
        <w:spacing w:after="0" w:line="240" w:lineRule="auto"/>
      </w:pPr>
      <w:r>
        <w:separator/>
      </w:r>
    </w:p>
  </w:endnote>
  <w:endnote w:type="continuationSeparator" w:id="0">
    <w:p w14:paraId="13E4C767" w14:textId="77777777" w:rsidR="00694D89" w:rsidRDefault="00694D89" w:rsidP="0069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07472" w14:textId="77777777" w:rsidR="00EB4F3E" w:rsidRDefault="00EB4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295425"/>
      <w:docPartObj>
        <w:docPartGallery w:val="Page Numbers (Bottom of Page)"/>
        <w:docPartUnique/>
      </w:docPartObj>
    </w:sdtPr>
    <w:sdtEndPr/>
    <w:sdtContent>
      <w:sdt>
        <w:sdtPr>
          <w:id w:val="860082579"/>
          <w:docPartObj>
            <w:docPartGallery w:val="Page Numbers (Top of Page)"/>
            <w:docPartUnique/>
          </w:docPartObj>
        </w:sdtPr>
        <w:sdtEndPr/>
        <w:sdtContent>
          <w:p w14:paraId="42A64FE4" w14:textId="77777777" w:rsidR="00694D89" w:rsidRDefault="00694D89">
            <w:pPr>
              <w:pStyle w:val="Footer"/>
              <w:jc w:val="right"/>
            </w:pPr>
            <w:r w:rsidRPr="0004428C">
              <w:rPr>
                <w:rFonts w:ascii="Garamond" w:hAnsi="Garamond"/>
                <w:noProof/>
                <w:sz w:val="24"/>
                <w:szCs w:val="24"/>
                <w:lang w:eastAsia="en-CA"/>
              </w:rPr>
              <mc:AlternateContent>
                <mc:Choice Requires="wps">
                  <w:drawing>
                    <wp:anchor distT="0" distB="0" distL="114300" distR="114300" simplePos="0" relativeHeight="251656192" behindDoc="0" locked="0" layoutInCell="1" allowOverlap="1" wp14:anchorId="088B5A82" wp14:editId="651BCFFE">
                      <wp:simplePos x="0" y="0"/>
                      <wp:positionH relativeFrom="column">
                        <wp:posOffset>-608965</wp:posOffset>
                      </wp:positionH>
                      <wp:positionV relativeFrom="paragraph">
                        <wp:posOffset>-360045</wp:posOffset>
                      </wp:positionV>
                      <wp:extent cx="1783080" cy="670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83080" cy="670560"/>
                              </a:xfrm>
                              <a:prstGeom prst="rect">
                                <a:avLst/>
                              </a:prstGeom>
                              <a:noFill/>
                              <a:ln w="6350">
                                <a:noFill/>
                              </a:ln>
                              <a:effectLst/>
                            </wps:spPr>
                            <wps:txbx>
                              <w:txbxContent>
                                <w:p w14:paraId="5942F982" w14:textId="77777777" w:rsidR="00694D89" w:rsidRDefault="00694D89" w:rsidP="00694D89">
                                  <w:r>
                                    <w:rPr>
                                      <w:noProof/>
                                      <w:lang w:eastAsia="en-CA"/>
                                    </w:rPr>
                                    <w:drawing>
                                      <wp:inline distT="0" distB="0" distL="0" distR="0" wp14:anchorId="2DE95CDB" wp14:editId="6C9C1705">
                                        <wp:extent cx="1653540" cy="556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B5A82" id="_x0000_t202" coordsize="21600,21600" o:spt="202" path="m,l,21600r21600,l21600,xe">
                      <v:stroke joinstyle="miter"/>
                      <v:path gradientshapeok="t" o:connecttype="rect"/>
                    </v:shapetype>
                    <v:shape id="Text Box 2" o:spid="_x0000_s1028" type="#_x0000_t202" style="position:absolute;left:0;text-align:left;margin-left:-47.95pt;margin-top:-28.35pt;width:140.4pt;height:5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" filled="f" stroked="f" strokeweight=".5pt">
                      <v:textbox>
                        <w:txbxContent>
                          <w:p w14:paraId="5942F982" w14:textId="77777777" w:rsidR="00694D89" w:rsidRDefault="00694D89" w:rsidP="00694D89">
                            <w:r>
                              <w:rPr>
                                <w:noProof/>
                                <w:lang w:eastAsia="en-CA"/>
                              </w:rPr>
                              <w:drawing>
                                <wp:inline distT="0" distB="0" distL="0" distR="0" wp14:anchorId="2DE95CDB" wp14:editId="6C9C1705">
                                  <wp:extent cx="1653540" cy="556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v:textbox>
                    </v:shape>
                  </w:pict>
                </mc:Fallback>
              </mc:AlternateContent>
            </w:r>
            <w:r w:rsidRPr="0004428C">
              <w:rPr>
                <w:rFonts w:ascii="Garamond" w:hAnsi="Garamond"/>
                <w:sz w:val="24"/>
                <w:szCs w:val="24"/>
              </w:rPr>
              <w:t xml:space="preserve">Page </w:t>
            </w:r>
            <w:r w:rsidRPr="0004428C">
              <w:rPr>
                <w:rFonts w:ascii="Garamond" w:hAnsi="Garamond"/>
                <w:b/>
                <w:bCs/>
                <w:sz w:val="24"/>
                <w:szCs w:val="24"/>
              </w:rPr>
              <w:fldChar w:fldCharType="begin"/>
            </w:r>
            <w:r w:rsidRPr="0004428C">
              <w:rPr>
                <w:rFonts w:ascii="Garamond" w:hAnsi="Garamond"/>
                <w:b/>
                <w:bCs/>
                <w:sz w:val="24"/>
                <w:szCs w:val="24"/>
              </w:rPr>
              <w:instrText xml:space="preserve"> PAGE </w:instrText>
            </w:r>
            <w:r w:rsidRPr="0004428C">
              <w:rPr>
                <w:rFonts w:ascii="Garamond" w:hAnsi="Garamond"/>
                <w:b/>
                <w:bCs/>
                <w:sz w:val="24"/>
                <w:szCs w:val="24"/>
              </w:rPr>
              <w:fldChar w:fldCharType="separate"/>
            </w:r>
            <w:r w:rsidR="002C6117">
              <w:rPr>
                <w:rFonts w:ascii="Garamond" w:hAnsi="Garamond"/>
                <w:b/>
                <w:bCs/>
                <w:noProof/>
                <w:sz w:val="24"/>
                <w:szCs w:val="24"/>
              </w:rPr>
              <w:t>3</w:t>
            </w:r>
            <w:r w:rsidRPr="0004428C">
              <w:rPr>
                <w:rFonts w:ascii="Garamond" w:hAnsi="Garamond"/>
                <w:b/>
                <w:bCs/>
                <w:sz w:val="24"/>
                <w:szCs w:val="24"/>
              </w:rPr>
              <w:fldChar w:fldCharType="end"/>
            </w:r>
            <w:r w:rsidRPr="0004428C">
              <w:rPr>
                <w:rFonts w:ascii="Garamond" w:hAnsi="Garamond"/>
                <w:sz w:val="24"/>
                <w:szCs w:val="24"/>
              </w:rPr>
              <w:t xml:space="preserve"> of </w:t>
            </w:r>
            <w:r w:rsidRPr="0004428C">
              <w:rPr>
                <w:rFonts w:ascii="Garamond" w:hAnsi="Garamond"/>
                <w:b/>
                <w:bCs/>
                <w:sz w:val="24"/>
                <w:szCs w:val="24"/>
              </w:rPr>
              <w:fldChar w:fldCharType="begin"/>
            </w:r>
            <w:r w:rsidRPr="0004428C">
              <w:rPr>
                <w:rFonts w:ascii="Garamond" w:hAnsi="Garamond"/>
                <w:b/>
                <w:bCs/>
                <w:sz w:val="24"/>
                <w:szCs w:val="24"/>
              </w:rPr>
              <w:instrText xml:space="preserve"> NUMPAGES  </w:instrText>
            </w:r>
            <w:r w:rsidRPr="0004428C">
              <w:rPr>
                <w:rFonts w:ascii="Garamond" w:hAnsi="Garamond"/>
                <w:b/>
                <w:bCs/>
                <w:sz w:val="24"/>
                <w:szCs w:val="24"/>
              </w:rPr>
              <w:fldChar w:fldCharType="separate"/>
            </w:r>
            <w:r w:rsidR="002C6117">
              <w:rPr>
                <w:rFonts w:ascii="Garamond" w:hAnsi="Garamond"/>
                <w:b/>
                <w:bCs/>
                <w:noProof/>
                <w:sz w:val="24"/>
                <w:szCs w:val="24"/>
              </w:rPr>
              <w:t>3</w:t>
            </w:r>
            <w:r w:rsidRPr="0004428C">
              <w:rPr>
                <w:rFonts w:ascii="Garamond" w:hAnsi="Garamond"/>
                <w:b/>
                <w:bCs/>
                <w:sz w:val="24"/>
                <w:szCs w:val="24"/>
              </w:rPr>
              <w:fldChar w:fldCharType="end"/>
            </w:r>
          </w:p>
        </w:sdtContent>
      </w:sdt>
    </w:sdtContent>
  </w:sdt>
  <w:p w14:paraId="0153C190" w14:textId="77777777" w:rsidR="00694D89" w:rsidRDefault="00694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2931" w14:textId="77777777" w:rsidR="00B92E7E" w:rsidRPr="00661B05" w:rsidRDefault="00105A8A" w:rsidP="00B92E7E">
    <w:pPr>
      <w:pStyle w:val="Footer"/>
      <w:jc w:val="right"/>
      <w:rPr>
        <w:rFonts w:ascii="Garamond" w:hAnsi="Garamond"/>
        <w:sz w:val="24"/>
      </w:rPr>
    </w:pPr>
    <w:sdt>
      <w:sdtPr>
        <w:id w:val="-369294326"/>
        <w:docPartObj>
          <w:docPartGallery w:val="Page Numbers (Top of Page)"/>
          <w:docPartUnique/>
        </w:docPartObj>
      </w:sdtPr>
      <w:sdtEndPr>
        <w:rPr>
          <w:rFonts w:ascii="Garamond" w:hAnsi="Garamond"/>
          <w:sz w:val="24"/>
        </w:rPr>
      </w:sdtEndPr>
      <w:sdtContent>
        <w:r w:rsidR="00B92E7E" w:rsidRPr="00661B05">
          <w:rPr>
            <w:rFonts w:ascii="Garamond" w:hAnsi="Garamond"/>
            <w:noProof/>
            <w:sz w:val="24"/>
            <w:lang w:eastAsia="en-CA"/>
          </w:rPr>
          <mc:AlternateContent>
            <mc:Choice Requires="wps">
              <w:drawing>
                <wp:anchor distT="0" distB="0" distL="114300" distR="114300" simplePos="0" relativeHeight="251658240" behindDoc="0" locked="0" layoutInCell="1" allowOverlap="1" wp14:anchorId="770727E6" wp14:editId="6892A095">
                  <wp:simplePos x="0" y="0"/>
                  <wp:positionH relativeFrom="column">
                    <wp:posOffset>-608965</wp:posOffset>
                  </wp:positionH>
                  <wp:positionV relativeFrom="paragraph">
                    <wp:posOffset>-360045</wp:posOffset>
                  </wp:positionV>
                  <wp:extent cx="1783080" cy="6705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83080" cy="670560"/>
                          </a:xfrm>
                          <a:prstGeom prst="rect">
                            <a:avLst/>
                          </a:prstGeom>
                          <a:noFill/>
                          <a:ln w="6350">
                            <a:noFill/>
                          </a:ln>
                          <a:effectLst/>
                        </wps:spPr>
                        <wps:txbx>
                          <w:txbxContent>
                            <w:p w14:paraId="14717656" w14:textId="77777777" w:rsidR="00B92E7E" w:rsidRDefault="00B92E7E" w:rsidP="00B92E7E">
                              <w:r>
                                <w:rPr>
                                  <w:noProof/>
                                  <w:lang w:eastAsia="en-CA"/>
                                </w:rPr>
                                <w:drawing>
                                  <wp:inline distT="0" distB="0" distL="0" distR="0" wp14:anchorId="3B2C1660" wp14:editId="25632895">
                                    <wp:extent cx="1653540" cy="5562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727E6" id="_x0000_t202" coordsize="21600,21600" o:spt="202" path="m,l,21600r21600,l21600,xe">
                  <v:stroke joinstyle="miter"/>
                  <v:path gradientshapeok="t" o:connecttype="rect"/>
                </v:shapetype>
                <v:shape id="Text Box 6" o:spid="_x0000_s1029" type="#_x0000_t202" style="position:absolute;left:0;text-align:left;margin-left:-47.95pt;margin-top:-28.35pt;width:140.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" filled="f" stroked="f" strokeweight=".5pt">
                  <v:textbox>
                    <w:txbxContent>
                      <w:p w14:paraId="14717656" w14:textId="77777777" w:rsidR="00B92E7E" w:rsidRDefault="00B92E7E" w:rsidP="00B92E7E">
                        <w:r>
                          <w:rPr>
                            <w:noProof/>
                            <w:lang w:eastAsia="en-CA"/>
                          </w:rPr>
                          <w:drawing>
                            <wp:inline distT="0" distB="0" distL="0" distR="0" wp14:anchorId="3B2C1660" wp14:editId="25632895">
                              <wp:extent cx="1653540" cy="5562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v:textbox>
                </v:shape>
              </w:pict>
            </mc:Fallback>
          </mc:AlternateContent>
        </w:r>
        <w:r w:rsidR="00B92E7E" w:rsidRPr="00661B05">
          <w:rPr>
            <w:rFonts w:ascii="Garamond" w:hAnsi="Garamond"/>
            <w:sz w:val="24"/>
          </w:rPr>
          <w:t xml:space="preserve">Page </w:t>
        </w:r>
        <w:r w:rsidR="00B92E7E" w:rsidRPr="00661B05">
          <w:rPr>
            <w:rFonts w:ascii="Garamond" w:hAnsi="Garamond"/>
            <w:b/>
            <w:bCs/>
            <w:sz w:val="28"/>
            <w:szCs w:val="24"/>
          </w:rPr>
          <w:fldChar w:fldCharType="begin"/>
        </w:r>
        <w:r w:rsidR="00B92E7E" w:rsidRPr="00661B05">
          <w:rPr>
            <w:rFonts w:ascii="Garamond" w:hAnsi="Garamond"/>
            <w:b/>
            <w:bCs/>
            <w:sz w:val="24"/>
          </w:rPr>
          <w:instrText xml:space="preserve"> PAGE </w:instrText>
        </w:r>
        <w:r w:rsidR="00B92E7E" w:rsidRPr="00661B05">
          <w:rPr>
            <w:rFonts w:ascii="Garamond" w:hAnsi="Garamond"/>
            <w:b/>
            <w:bCs/>
            <w:sz w:val="28"/>
            <w:szCs w:val="24"/>
          </w:rPr>
          <w:fldChar w:fldCharType="separate"/>
        </w:r>
        <w:r w:rsidR="002C6117">
          <w:rPr>
            <w:rFonts w:ascii="Garamond" w:hAnsi="Garamond"/>
            <w:b/>
            <w:bCs/>
            <w:noProof/>
            <w:sz w:val="24"/>
          </w:rPr>
          <w:t>1</w:t>
        </w:r>
        <w:r w:rsidR="00B92E7E" w:rsidRPr="00661B05">
          <w:rPr>
            <w:rFonts w:ascii="Garamond" w:hAnsi="Garamond"/>
            <w:b/>
            <w:bCs/>
            <w:sz w:val="28"/>
            <w:szCs w:val="24"/>
          </w:rPr>
          <w:fldChar w:fldCharType="end"/>
        </w:r>
        <w:r w:rsidR="00B92E7E" w:rsidRPr="00661B05">
          <w:rPr>
            <w:rFonts w:ascii="Garamond" w:hAnsi="Garamond"/>
            <w:sz w:val="24"/>
          </w:rPr>
          <w:t xml:space="preserve"> of </w:t>
        </w:r>
        <w:r w:rsidR="00B92E7E" w:rsidRPr="00661B05">
          <w:rPr>
            <w:rFonts w:ascii="Garamond" w:hAnsi="Garamond"/>
            <w:b/>
            <w:bCs/>
            <w:sz w:val="28"/>
            <w:szCs w:val="24"/>
          </w:rPr>
          <w:fldChar w:fldCharType="begin"/>
        </w:r>
        <w:r w:rsidR="00B92E7E" w:rsidRPr="00661B05">
          <w:rPr>
            <w:rFonts w:ascii="Garamond" w:hAnsi="Garamond"/>
            <w:b/>
            <w:bCs/>
            <w:sz w:val="24"/>
          </w:rPr>
          <w:instrText xml:space="preserve"> NUMPAGES  </w:instrText>
        </w:r>
        <w:r w:rsidR="00B92E7E" w:rsidRPr="00661B05">
          <w:rPr>
            <w:rFonts w:ascii="Garamond" w:hAnsi="Garamond"/>
            <w:b/>
            <w:bCs/>
            <w:sz w:val="28"/>
            <w:szCs w:val="24"/>
          </w:rPr>
          <w:fldChar w:fldCharType="separate"/>
        </w:r>
        <w:r w:rsidR="002C6117">
          <w:rPr>
            <w:rFonts w:ascii="Garamond" w:hAnsi="Garamond"/>
            <w:b/>
            <w:bCs/>
            <w:noProof/>
            <w:sz w:val="24"/>
          </w:rPr>
          <w:t>3</w:t>
        </w:r>
        <w:r w:rsidR="00B92E7E" w:rsidRPr="00661B05">
          <w:rPr>
            <w:rFonts w:ascii="Garamond" w:hAnsi="Garamond"/>
            <w:b/>
            <w:bCs/>
            <w:sz w:val="28"/>
            <w:szCs w:val="24"/>
          </w:rPr>
          <w:fldChar w:fldCharType="end"/>
        </w:r>
      </w:sdtContent>
    </w:sdt>
  </w:p>
  <w:p w14:paraId="41080F86" w14:textId="77777777" w:rsidR="00B92E7E" w:rsidRDefault="00B9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7BEEB" w14:textId="77777777" w:rsidR="00694D89" w:rsidRDefault="00694D89" w:rsidP="00694D89">
      <w:pPr>
        <w:spacing w:after="0" w:line="240" w:lineRule="auto"/>
      </w:pPr>
      <w:r>
        <w:separator/>
      </w:r>
    </w:p>
  </w:footnote>
  <w:footnote w:type="continuationSeparator" w:id="0">
    <w:p w14:paraId="5CEDFA8C" w14:textId="77777777" w:rsidR="00694D89" w:rsidRDefault="00694D89" w:rsidP="0069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1300" w14:textId="77777777" w:rsidR="00EB4F3E" w:rsidRDefault="00EB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4926" w14:textId="77777777" w:rsidR="00B92E7E" w:rsidRDefault="00B92E7E">
    <w:pPr>
      <w:pStyle w:val="Header"/>
    </w:pPr>
    <w:r>
      <w:rPr>
        <w:noProof/>
        <w:lang w:eastAsia="en-CA"/>
      </w:rPr>
      <mc:AlternateContent>
        <mc:Choice Requires="wps">
          <w:drawing>
            <wp:anchor distT="0" distB="0" distL="114300" distR="114300" simplePos="0" relativeHeight="251657216" behindDoc="0" locked="0" layoutInCell="1" allowOverlap="1" wp14:anchorId="0CE009B2" wp14:editId="09E09A47">
              <wp:simplePos x="0" y="0"/>
              <wp:positionH relativeFrom="column">
                <wp:posOffset>-510449</wp:posOffset>
              </wp:positionH>
              <wp:positionV relativeFrom="paragraph">
                <wp:posOffset>-687251</wp:posOffset>
              </wp:positionV>
              <wp:extent cx="1153886" cy="903514"/>
              <wp:effectExtent l="0" t="0" r="0" b="0"/>
              <wp:wrapNone/>
              <wp:docPr id="4" name="Text Box 4"/>
              <wp:cNvGraphicFramePr/>
              <a:graphic xmlns:a="http://schemas.openxmlformats.org/drawingml/2006/main">
                <a:graphicData uri="http://schemas.microsoft.com/office/word/2010/wordprocessingShape">
                  <wps:wsp>
                    <wps:cNvSpPr txBox="1"/>
                    <wps:spPr>
                      <a:xfrm>
                        <a:off x="0" y="0"/>
                        <a:ext cx="1153886" cy="903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5B86A" w14:textId="77777777" w:rsidR="00B92E7E" w:rsidRDefault="00B92E7E" w:rsidP="00B92E7E">
                          <w:r>
                            <w:rPr>
                              <w:noProof/>
                              <w:lang w:eastAsia="en-CA"/>
                            </w:rPr>
                            <w:drawing>
                              <wp:inline distT="0" distB="0" distL="0" distR="0" wp14:anchorId="586494EA" wp14:editId="25B1B7EA">
                                <wp:extent cx="1058305" cy="751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210" cy="755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009B2" id="_x0000_t202" coordsize="21600,21600" o:spt="202" path="m,l,21600r21600,l21600,xe">
              <v:stroke joinstyle="miter"/>
              <v:path gradientshapeok="t" o:connecttype="rect"/>
            </v:shapetype>
            <v:shape id="Text Box 4" o:spid="_x0000_s1027" type="#_x0000_t202" style="position:absolute;margin-left:-40.2pt;margin-top:-54.1pt;width:90.85pt;height:7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" filled="f" stroked="f" strokeweight=".5pt">
              <v:textbox>
                <w:txbxContent>
                  <w:p w14:paraId="3AE5B86A" w14:textId="77777777" w:rsidR="00B92E7E" w:rsidRDefault="00B92E7E" w:rsidP="00B92E7E">
                    <w:r>
                      <w:rPr>
                        <w:noProof/>
                        <w:lang w:eastAsia="en-CA"/>
                      </w:rPr>
                      <w:drawing>
                        <wp:inline distT="0" distB="0" distL="0" distR="0" wp14:anchorId="586494EA" wp14:editId="25B1B7EA">
                          <wp:extent cx="1058305" cy="751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4210" cy="755305"/>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C9AB4" w14:textId="77777777" w:rsidR="00EB4F3E" w:rsidRDefault="00EB4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ED"/>
    <w:rsid w:val="00004050"/>
    <w:rsid w:val="00006F11"/>
    <w:rsid w:val="00007E5A"/>
    <w:rsid w:val="000111D8"/>
    <w:rsid w:val="00013C76"/>
    <w:rsid w:val="00016CE2"/>
    <w:rsid w:val="00024AE9"/>
    <w:rsid w:val="000347EB"/>
    <w:rsid w:val="0004151B"/>
    <w:rsid w:val="00043FE8"/>
    <w:rsid w:val="0004428C"/>
    <w:rsid w:val="000451A5"/>
    <w:rsid w:val="00047795"/>
    <w:rsid w:val="0005234A"/>
    <w:rsid w:val="000560F8"/>
    <w:rsid w:val="00061C2C"/>
    <w:rsid w:val="0008010D"/>
    <w:rsid w:val="0008397F"/>
    <w:rsid w:val="00085D73"/>
    <w:rsid w:val="00086ECB"/>
    <w:rsid w:val="00090301"/>
    <w:rsid w:val="0009453B"/>
    <w:rsid w:val="000A160D"/>
    <w:rsid w:val="000A605C"/>
    <w:rsid w:val="000B1B72"/>
    <w:rsid w:val="000B20F5"/>
    <w:rsid w:val="000B3C52"/>
    <w:rsid w:val="000C1D00"/>
    <w:rsid w:val="000C46F2"/>
    <w:rsid w:val="000D6112"/>
    <w:rsid w:val="000E120F"/>
    <w:rsid w:val="000E6173"/>
    <w:rsid w:val="000E6854"/>
    <w:rsid w:val="00100C7C"/>
    <w:rsid w:val="00101E26"/>
    <w:rsid w:val="00105A8A"/>
    <w:rsid w:val="001170D1"/>
    <w:rsid w:val="00121B10"/>
    <w:rsid w:val="00133104"/>
    <w:rsid w:val="0014219A"/>
    <w:rsid w:val="001532C9"/>
    <w:rsid w:val="00155643"/>
    <w:rsid w:val="001641A1"/>
    <w:rsid w:val="001A24CC"/>
    <w:rsid w:val="001A6757"/>
    <w:rsid w:val="001B5BC2"/>
    <w:rsid w:val="001C064D"/>
    <w:rsid w:val="001C11B0"/>
    <w:rsid w:val="001C39D5"/>
    <w:rsid w:val="001C5336"/>
    <w:rsid w:val="001D1368"/>
    <w:rsid w:val="001F517F"/>
    <w:rsid w:val="00204636"/>
    <w:rsid w:val="00223E27"/>
    <w:rsid w:val="002340A3"/>
    <w:rsid w:val="00242DC1"/>
    <w:rsid w:val="0024464F"/>
    <w:rsid w:val="00246548"/>
    <w:rsid w:val="00252E4B"/>
    <w:rsid w:val="002556BC"/>
    <w:rsid w:val="00256438"/>
    <w:rsid w:val="00256887"/>
    <w:rsid w:val="00261D2B"/>
    <w:rsid w:val="002658DD"/>
    <w:rsid w:val="00266327"/>
    <w:rsid w:val="0027378C"/>
    <w:rsid w:val="00274608"/>
    <w:rsid w:val="00282086"/>
    <w:rsid w:val="002958E4"/>
    <w:rsid w:val="00297DDE"/>
    <w:rsid w:val="002C0818"/>
    <w:rsid w:val="002C4B86"/>
    <w:rsid w:val="002C6117"/>
    <w:rsid w:val="002E2372"/>
    <w:rsid w:val="002F32FF"/>
    <w:rsid w:val="002F5E71"/>
    <w:rsid w:val="0031504D"/>
    <w:rsid w:val="00315902"/>
    <w:rsid w:val="00315FA6"/>
    <w:rsid w:val="00320AD8"/>
    <w:rsid w:val="003250D8"/>
    <w:rsid w:val="0033086F"/>
    <w:rsid w:val="00346CDC"/>
    <w:rsid w:val="00347FF2"/>
    <w:rsid w:val="00352444"/>
    <w:rsid w:val="0035297F"/>
    <w:rsid w:val="00364C23"/>
    <w:rsid w:val="0038639C"/>
    <w:rsid w:val="00392435"/>
    <w:rsid w:val="0039355F"/>
    <w:rsid w:val="00396813"/>
    <w:rsid w:val="00397F42"/>
    <w:rsid w:val="003C279C"/>
    <w:rsid w:val="003C525D"/>
    <w:rsid w:val="003D02A3"/>
    <w:rsid w:val="003D061C"/>
    <w:rsid w:val="003D44FB"/>
    <w:rsid w:val="003E0240"/>
    <w:rsid w:val="003E217C"/>
    <w:rsid w:val="003F76C1"/>
    <w:rsid w:val="00403350"/>
    <w:rsid w:val="00411C03"/>
    <w:rsid w:val="004175F9"/>
    <w:rsid w:val="00431757"/>
    <w:rsid w:val="00464BE1"/>
    <w:rsid w:val="00465225"/>
    <w:rsid w:val="0047236E"/>
    <w:rsid w:val="00481594"/>
    <w:rsid w:val="004857EB"/>
    <w:rsid w:val="00490652"/>
    <w:rsid w:val="004B4B5D"/>
    <w:rsid w:val="004C51B3"/>
    <w:rsid w:val="004D1742"/>
    <w:rsid w:val="004E0FF7"/>
    <w:rsid w:val="004E6CDB"/>
    <w:rsid w:val="004F7D3B"/>
    <w:rsid w:val="004F7F89"/>
    <w:rsid w:val="005216F1"/>
    <w:rsid w:val="00532076"/>
    <w:rsid w:val="005341FF"/>
    <w:rsid w:val="0053725C"/>
    <w:rsid w:val="005402B7"/>
    <w:rsid w:val="00540ABC"/>
    <w:rsid w:val="005511B6"/>
    <w:rsid w:val="00561035"/>
    <w:rsid w:val="00561C7D"/>
    <w:rsid w:val="00573777"/>
    <w:rsid w:val="00577952"/>
    <w:rsid w:val="00595FFB"/>
    <w:rsid w:val="005A7909"/>
    <w:rsid w:val="005B038A"/>
    <w:rsid w:val="005B5506"/>
    <w:rsid w:val="005C1B81"/>
    <w:rsid w:val="005C3FDB"/>
    <w:rsid w:val="005C5D1D"/>
    <w:rsid w:val="005C69A9"/>
    <w:rsid w:val="005C7370"/>
    <w:rsid w:val="005D208A"/>
    <w:rsid w:val="005E347E"/>
    <w:rsid w:val="005E5A26"/>
    <w:rsid w:val="005F5505"/>
    <w:rsid w:val="005F7218"/>
    <w:rsid w:val="006006A4"/>
    <w:rsid w:val="00601B6A"/>
    <w:rsid w:val="00613005"/>
    <w:rsid w:val="00616028"/>
    <w:rsid w:val="00625C11"/>
    <w:rsid w:val="00632880"/>
    <w:rsid w:val="006479F8"/>
    <w:rsid w:val="00653B86"/>
    <w:rsid w:val="0065610F"/>
    <w:rsid w:val="00661B05"/>
    <w:rsid w:val="006753E9"/>
    <w:rsid w:val="006765EC"/>
    <w:rsid w:val="00680E65"/>
    <w:rsid w:val="006874DE"/>
    <w:rsid w:val="00690DDA"/>
    <w:rsid w:val="006920ED"/>
    <w:rsid w:val="00694D89"/>
    <w:rsid w:val="00695465"/>
    <w:rsid w:val="006966A1"/>
    <w:rsid w:val="006A3D2B"/>
    <w:rsid w:val="006A76B5"/>
    <w:rsid w:val="006B625C"/>
    <w:rsid w:val="006C4E89"/>
    <w:rsid w:val="006C7EEB"/>
    <w:rsid w:val="006D020F"/>
    <w:rsid w:val="006D0FDD"/>
    <w:rsid w:val="006D6B39"/>
    <w:rsid w:val="006E27F3"/>
    <w:rsid w:val="006E3D73"/>
    <w:rsid w:val="006E4E1E"/>
    <w:rsid w:val="006F28D8"/>
    <w:rsid w:val="006F5AE6"/>
    <w:rsid w:val="00700863"/>
    <w:rsid w:val="007067D9"/>
    <w:rsid w:val="00712E2D"/>
    <w:rsid w:val="00723474"/>
    <w:rsid w:val="007276A5"/>
    <w:rsid w:val="00727CD6"/>
    <w:rsid w:val="00736FDA"/>
    <w:rsid w:val="00737583"/>
    <w:rsid w:val="00740829"/>
    <w:rsid w:val="00750276"/>
    <w:rsid w:val="00761C74"/>
    <w:rsid w:val="007638F0"/>
    <w:rsid w:val="00766303"/>
    <w:rsid w:val="0077430A"/>
    <w:rsid w:val="0077478A"/>
    <w:rsid w:val="007802DC"/>
    <w:rsid w:val="007A631E"/>
    <w:rsid w:val="007C0E66"/>
    <w:rsid w:val="007C137F"/>
    <w:rsid w:val="007C5022"/>
    <w:rsid w:val="007C7E76"/>
    <w:rsid w:val="007D67F6"/>
    <w:rsid w:val="007D6C65"/>
    <w:rsid w:val="007E74BD"/>
    <w:rsid w:val="007F00A1"/>
    <w:rsid w:val="007F17E6"/>
    <w:rsid w:val="007F1F2E"/>
    <w:rsid w:val="00800CC4"/>
    <w:rsid w:val="008172E8"/>
    <w:rsid w:val="00820A39"/>
    <w:rsid w:val="00821680"/>
    <w:rsid w:val="008218A1"/>
    <w:rsid w:val="0083272D"/>
    <w:rsid w:val="00836390"/>
    <w:rsid w:val="00837BFB"/>
    <w:rsid w:val="00843294"/>
    <w:rsid w:val="00844B6B"/>
    <w:rsid w:val="0084522B"/>
    <w:rsid w:val="0086348E"/>
    <w:rsid w:val="00872838"/>
    <w:rsid w:val="008764BF"/>
    <w:rsid w:val="0087660D"/>
    <w:rsid w:val="00881E0F"/>
    <w:rsid w:val="008821C8"/>
    <w:rsid w:val="0088595F"/>
    <w:rsid w:val="0089038F"/>
    <w:rsid w:val="00895CC1"/>
    <w:rsid w:val="00897FE0"/>
    <w:rsid w:val="008A032E"/>
    <w:rsid w:val="008A52D2"/>
    <w:rsid w:val="008A5D23"/>
    <w:rsid w:val="008A64A5"/>
    <w:rsid w:val="008B4F91"/>
    <w:rsid w:val="008B610F"/>
    <w:rsid w:val="008C4155"/>
    <w:rsid w:val="008E177E"/>
    <w:rsid w:val="008E4387"/>
    <w:rsid w:val="008E43A9"/>
    <w:rsid w:val="008E62E0"/>
    <w:rsid w:val="008E747F"/>
    <w:rsid w:val="00903B0B"/>
    <w:rsid w:val="00905F69"/>
    <w:rsid w:val="00906D34"/>
    <w:rsid w:val="00920E42"/>
    <w:rsid w:val="0092685E"/>
    <w:rsid w:val="00935DA2"/>
    <w:rsid w:val="00945292"/>
    <w:rsid w:val="009461CF"/>
    <w:rsid w:val="00962474"/>
    <w:rsid w:val="0096740A"/>
    <w:rsid w:val="0097126E"/>
    <w:rsid w:val="00972A33"/>
    <w:rsid w:val="0097340C"/>
    <w:rsid w:val="00981B0A"/>
    <w:rsid w:val="00984089"/>
    <w:rsid w:val="0099035F"/>
    <w:rsid w:val="009A04B3"/>
    <w:rsid w:val="009A7744"/>
    <w:rsid w:val="009B2D74"/>
    <w:rsid w:val="009C1008"/>
    <w:rsid w:val="009C707A"/>
    <w:rsid w:val="009D6A3F"/>
    <w:rsid w:val="009E02BB"/>
    <w:rsid w:val="009E723B"/>
    <w:rsid w:val="00A06B46"/>
    <w:rsid w:val="00A106A5"/>
    <w:rsid w:val="00A1630A"/>
    <w:rsid w:val="00A16833"/>
    <w:rsid w:val="00A42103"/>
    <w:rsid w:val="00A50414"/>
    <w:rsid w:val="00A566F5"/>
    <w:rsid w:val="00A572E3"/>
    <w:rsid w:val="00A6032B"/>
    <w:rsid w:val="00A76528"/>
    <w:rsid w:val="00A81388"/>
    <w:rsid w:val="00A87398"/>
    <w:rsid w:val="00A938F3"/>
    <w:rsid w:val="00A93C2A"/>
    <w:rsid w:val="00A94D69"/>
    <w:rsid w:val="00AA7EFA"/>
    <w:rsid w:val="00AB1B73"/>
    <w:rsid w:val="00AB6EEC"/>
    <w:rsid w:val="00AD07D9"/>
    <w:rsid w:val="00AD0CAB"/>
    <w:rsid w:val="00AD7BC1"/>
    <w:rsid w:val="00AD7F93"/>
    <w:rsid w:val="00B014ED"/>
    <w:rsid w:val="00B42D3C"/>
    <w:rsid w:val="00B601B5"/>
    <w:rsid w:val="00B6040E"/>
    <w:rsid w:val="00B65B53"/>
    <w:rsid w:val="00B65D05"/>
    <w:rsid w:val="00B762BB"/>
    <w:rsid w:val="00B83049"/>
    <w:rsid w:val="00B91ACB"/>
    <w:rsid w:val="00B92E7E"/>
    <w:rsid w:val="00B97F6F"/>
    <w:rsid w:val="00BA1A00"/>
    <w:rsid w:val="00BA4CD1"/>
    <w:rsid w:val="00BA57B5"/>
    <w:rsid w:val="00BA666B"/>
    <w:rsid w:val="00BA6D29"/>
    <w:rsid w:val="00BB61FE"/>
    <w:rsid w:val="00BC05FE"/>
    <w:rsid w:val="00BD2977"/>
    <w:rsid w:val="00BD7466"/>
    <w:rsid w:val="00BF19CC"/>
    <w:rsid w:val="00BF4A5B"/>
    <w:rsid w:val="00C00572"/>
    <w:rsid w:val="00C00E55"/>
    <w:rsid w:val="00C013D2"/>
    <w:rsid w:val="00C047D2"/>
    <w:rsid w:val="00C065BD"/>
    <w:rsid w:val="00C27370"/>
    <w:rsid w:val="00C3037C"/>
    <w:rsid w:val="00C34925"/>
    <w:rsid w:val="00C35469"/>
    <w:rsid w:val="00C43619"/>
    <w:rsid w:val="00C511AB"/>
    <w:rsid w:val="00C53A9C"/>
    <w:rsid w:val="00C54D3E"/>
    <w:rsid w:val="00C57634"/>
    <w:rsid w:val="00C663CE"/>
    <w:rsid w:val="00C700F7"/>
    <w:rsid w:val="00C704C0"/>
    <w:rsid w:val="00C713BC"/>
    <w:rsid w:val="00C81002"/>
    <w:rsid w:val="00C826C2"/>
    <w:rsid w:val="00C941AA"/>
    <w:rsid w:val="00C9597F"/>
    <w:rsid w:val="00CA2603"/>
    <w:rsid w:val="00CB6290"/>
    <w:rsid w:val="00CC08E9"/>
    <w:rsid w:val="00CC0963"/>
    <w:rsid w:val="00CD34A0"/>
    <w:rsid w:val="00CE0952"/>
    <w:rsid w:val="00D010D8"/>
    <w:rsid w:val="00D042E1"/>
    <w:rsid w:val="00D044A9"/>
    <w:rsid w:val="00D071FA"/>
    <w:rsid w:val="00D16443"/>
    <w:rsid w:val="00D21C59"/>
    <w:rsid w:val="00D74CA2"/>
    <w:rsid w:val="00DA0837"/>
    <w:rsid w:val="00DA3103"/>
    <w:rsid w:val="00DA6805"/>
    <w:rsid w:val="00DB0E11"/>
    <w:rsid w:val="00DB4136"/>
    <w:rsid w:val="00DC65CE"/>
    <w:rsid w:val="00DE5034"/>
    <w:rsid w:val="00DF1856"/>
    <w:rsid w:val="00DF32B0"/>
    <w:rsid w:val="00DF4E62"/>
    <w:rsid w:val="00E0192E"/>
    <w:rsid w:val="00E04B98"/>
    <w:rsid w:val="00E04E0E"/>
    <w:rsid w:val="00E04F4B"/>
    <w:rsid w:val="00E156B4"/>
    <w:rsid w:val="00E21B68"/>
    <w:rsid w:val="00E32271"/>
    <w:rsid w:val="00E4360D"/>
    <w:rsid w:val="00E5000E"/>
    <w:rsid w:val="00E56803"/>
    <w:rsid w:val="00E7504A"/>
    <w:rsid w:val="00E76BED"/>
    <w:rsid w:val="00E87C60"/>
    <w:rsid w:val="00E90F5F"/>
    <w:rsid w:val="00E93891"/>
    <w:rsid w:val="00EA02A7"/>
    <w:rsid w:val="00EA118E"/>
    <w:rsid w:val="00EB4F3E"/>
    <w:rsid w:val="00EB59BD"/>
    <w:rsid w:val="00EC589B"/>
    <w:rsid w:val="00ED35D0"/>
    <w:rsid w:val="00ED5219"/>
    <w:rsid w:val="00EE163D"/>
    <w:rsid w:val="00EE181B"/>
    <w:rsid w:val="00EF59D9"/>
    <w:rsid w:val="00F108F9"/>
    <w:rsid w:val="00F20263"/>
    <w:rsid w:val="00F410BE"/>
    <w:rsid w:val="00F472D1"/>
    <w:rsid w:val="00F51D6B"/>
    <w:rsid w:val="00F6234D"/>
    <w:rsid w:val="00F63B13"/>
    <w:rsid w:val="00F714D0"/>
    <w:rsid w:val="00F75BEC"/>
    <w:rsid w:val="00F833EA"/>
    <w:rsid w:val="00F85DAC"/>
    <w:rsid w:val="00F87198"/>
    <w:rsid w:val="00F94E60"/>
    <w:rsid w:val="00F95CA6"/>
    <w:rsid w:val="00FA678B"/>
    <w:rsid w:val="00FA7E01"/>
    <w:rsid w:val="00FE01E6"/>
    <w:rsid w:val="00FE5E9E"/>
    <w:rsid w:val="00FF45C5"/>
    <w:rsid w:val="00FF71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160FA805"/>
  <w15:docId w15:val="{09495E37-C99D-4E83-9769-672ECBBA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ED"/>
    <w:rPr>
      <w:rFonts w:ascii="Tahoma" w:hAnsi="Tahoma" w:cs="Tahoma"/>
      <w:sz w:val="16"/>
      <w:szCs w:val="16"/>
    </w:rPr>
  </w:style>
  <w:style w:type="paragraph" w:styleId="Header">
    <w:name w:val="header"/>
    <w:basedOn w:val="Normal"/>
    <w:link w:val="HeaderChar"/>
    <w:uiPriority w:val="99"/>
    <w:unhideWhenUsed/>
    <w:rsid w:val="00694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89"/>
  </w:style>
  <w:style w:type="paragraph" w:styleId="Footer">
    <w:name w:val="footer"/>
    <w:basedOn w:val="Normal"/>
    <w:link w:val="FooterChar"/>
    <w:uiPriority w:val="99"/>
    <w:unhideWhenUsed/>
    <w:rsid w:val="00694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D89"/>
  </w:style>
  <w:style w:type="table" w:styleId="TableGrid">
    <w:name w:val="Table Grid"/>
    <w:basedOn w:val="TableNormal"/>
    <w:uiPriority w:val="59"/>
    <w:rsid w:val="00320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7342">
      <w:bodyDiv w:val="1"/>
      <w:marLeft w:val="0"/>
      <w:marRight w:val="0"/>
      <w:marTop w:val="0"/>
      <w:marBottom w:val="0"/>
      <w:divBdr>
        <w:top w:val="none" w:sz="0" w:space="0" w:color="auto"/>
        <w:left w:val="none" w:sz="0" w:space="0" w:color="auto"/>
        <w:bottom w:val="none" w:sz="0" w:space="0" w:color="auto"/>
        <w:right w:val="none" w:sz="0" w:space="0" w:color="auto"/>
      </w:divBdr>
    </w:div>
    <w:div w:id="5426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embrokeontario.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AD9AB-5256-4F7C-9B16-8424E6C0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Janke</dc:creator>
  <cp:lastModifiedBy>Brad Faught</cp:lastModifiedBy>
  <cp:revision>24</cp:revision>
  <cp:lastPrinted>2024-10-03T11:10:00Z</cp:lastPrinted>
  <dcterms:created xsi:type="dcterms:W3CDTF">2025-01-06T12:25:00Z</dcterms:created>
  <dcterms:modified xsi:type="dcterms:W3CDTF">2026-01-26T17:38:00Z</dcterms:modified>
</cp:coreProperties>
</file>